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07" w:rsidRPr="00393807" w:rsidRDefault="00393807" w:rsidP="0082294F">
      <w:pPr>
        <w:ind w:left="3969"/>
        <w:jc w:val="right"/>
      </w:pPr>
      <w:r w:rsidRPr="00393807">
        <w:t xml:space="preserve">Приложение №2 </w:t>
      </w:r>
    </w:p>
    <w:p w:rsidR="00393807" w:rsidRPr="00393807" w:rsidRDefault="00393807" w:rsidP="0082294F">
      <w:pPr>
        <w:ind w:left="3969"/>
        <w:jc w:val="right"/>
      </w:pPr>
      <w:r w:rsidRPr="00393807">
        <w:t xml:space="preserve">Утверждено приказом Председателя Правления </w:t>
      </w:r>
    </w:p>
    <w:p w:rsidR="00393807" w:rsidRPr="00393807" w:rsidRDefault="00393807" w:rsidP="0082294F">
      <w:pPr>
        <w:ind w:left="3969"/>
        <w:jc w:val="right"/>
      </w:pPr>
      <w:r w:rsidRPr="00393807">
        <w:rPr>
          <w:lang w:val="kk-KZ"/>
        </w:rPr>
        <w:t>НА</w:t>
      </w:r>
      <w:r w:rsidRPr="00393807">
        <w:t>О «</w:t>
      </w:r>
      <w:r w:rsidRPr="00393807">
        <w:rPr>
          <w:lang w:val="kk-KZ"/>
        </w:rPr>
        <w:t>Республиканская физико-математическая школа</w:t>
      </w:r>
      <w:r w:rsidRPr="00393807">
        <w:t>» от «__» _______ 201_ года №_______</w:t>
      </w:r>
    </w:p>
    <w:p w:rsidR="00393807" w:rsidRPr="00393807" w:rsidRDefault="00393807" w:rsidP="00393807">
      <w:pPr>
        <w:tabs>
          <w:tab w:val="left" w:pos="1134"/>
        </w:tabs>
        <w:contextualSpacing/>
        <w:jc w:val="right"/>
      </w:pPr>
    </w:p>
    <w:p w:rsidR="00393807" w:rsidRPr="00393807" w:rsidRDefault="00393807" w:rsidP="00393807">
      <w:pPr>
        <w:tabs>
          <w:tab w:val="left" w:pos="1134"/>
        </w:tabs>
        <w:contextualSpacing/>
        <w:jc w:val="right"/>
      </w:pPr>
    </w:p>
    <w:p w:rsidR="00393807" w:rsidRPr="00393807" w:rsidRDefault="00393807" w:rsidP="00393807">
      <w:pPr>
        <w:ind w:firstLine="284"/>
        <w:jc w:val="center"/>
        <w:rPr>
          <w:b/>
          <w:bCs/>
        </w:rPr>
      </w:pPr>
    </w:p>
    <w:p w:rsidR="00393807" w:rsidRPr="00393807" w:rsidRDefault="00393807" w:rsidP="00393807">
      <w:pPr>
        <w:jc w:val="center"/>
        <w:rPr>
          <w:b/>
          <w:bCs/>
        </w:rPr>
      </w:pPr>
      <w:r w:rsidRPr="00393807">
        <w:rPr>
          <w:b/>
          <w:bCs/>
        </w:rPr>
        <w:t>ТЕНДЕРНАЯ ДОКУМЕНТАЦИЯ</w:t>
      </w:r>
    </w:p>
    <w:p w:rsidR="00393807" w:rsidRPr="00393807" w:rsidRDefault="00393807" w:rsidP="00393807">
      <w:pPr>
        <w:jc w:val="center"/>
        <w:rPr>
          <w:b/>
        </w:rPr>
      </w:pPr>
      <w:r w:rsidRPr="00393807">
        <w:rPr>
          <w:b/>
        </w:rPr>
        <w:t xml:space="preserve">по закупкам </w:t>
      </w:r>
      <w:r w:rsidR="00697345">
        <w:rPr>
          <w:b/>
        </w:rPr>
        <w:t xml:space="preserve">оборудования для </w:t>
      </w:r>
      <w:r w:rsidR="00395FA2">
        <w:rPr>
          <w:b/>
        </w:rPr>
        <w:t>кабинета физики филиала</w:t>
      </w:r>
      <w:r w:rsidRPr="00393807">
        <w:rPr>
          <w:b/>
        </w:rPr>
        <w:t xml:space="preserve"> некоммерческого акционерного общество «Республиканская физико-математическая школа»</w:t>
      </w:r>
      <w:r w:rsidR="00395FA2">
        <w:rPr>
          <w:b/>
        </w:rPr>
        <w:t xml:space="preserve"> в </w:t>
      </w:r>
      <w:proofErr w:type="spellStart"/>
      <w:r w:rsidR="00395FA2">
        <w:rPr>
          <w:b/>
        </w:rPr>
        <w:t>г</w:t>
      </w:r>
      <w:proofErr w:type="gramStart"/>
      <w:r w:rsidR="00395FA2">
        <w:rPr>
          <w:b/>
        </w:rPr>
        <w:t>.А</w:t>
      </w:r>
      <w:proofErr w:type="gramEnd"/>
      <w:r w:rsidR="00395FA2">
        <w:rPr>
          <w:b/>
        </w:rPr>
        <w:t>стана</w:t>
      </w:r>
      <w:proofErr w:type="spellEnd"/>
      <w:r w:rsidRPr="00393807">
        <w:rPr>
          <w:b/>
        </w:rPr>
        <w:t xml:space="preserve"> </w:t>
      </w:r>
      <w:r w:rsidRPr="00393807">
        <w:rPr>
          <w:b/>
          <w:lang w:val="kk-KZ"/>
        </w:rPr>
        <w:t xml:space="preserve">способом тендера </w:t>
      </w:r>
      <w:r w:rsidRPr="00393807">
        <w:rPr>
          <w:b/>
        </w:rPr>
        <w:t>(далее – Тендерная документация).</w:t>
      </w:r>
    </w:p>
    <w:p w:rsidR="00393807" w:rsidRPr="00393807" w:rsidRDefault="00393807" w:rsidP="00393807">
      <w:pPr>
        <w:contextualSpacing/>
        <w:jc w:val="center"/>
        <w:rPr>
          <w:b/>
        </w:rPr>
      </w:pPr>
    </w:p>
    <w:p w:rsidR="00393807" w:rsidRPr="00393807" w:rsidRDefault="00393807" w:rsidP="00393807">
      <w:pPr>
        <w:contextualSpacing/>
        <w:jc w:val="center"/>
        <w:rPr>
          <w:b/>
        </w:rPr>
      </w:pPr>
    </w:p>
    <w:p w:rsidR="00393807" w:rsidRPr="00393807" w:rsidRDefault="00393807" w:rsidP="00393807">
      <w:pPr>
        <w:ind w:firstLine="709"/>
        <w:contextualSpacing/>
        <w:jc w:val="both"/>
      </w:pPr>
      <w:r w:rsidRPr="00393807">
        <w:rPr>
          <w:b/>
        </w:rPr>
        <w:t>Предмет закупок:</w:t>
      </w:r>
      <w:r w:rsidRPr="00393807">
        <w:t xml:space="preserve"> </w:t>
      </w:r>
      <w:r w:rsidR="001E2FFC">
        <w:t>З</w:t>
      </w:r>
      <w:r w:rsidR="0082294F">
        <w:t>акупка о</w:t>
      </w:r>
      <w:r w:rsidR="00697345">
        <w:t xml:space="preserve">борудование для </w:t>
      </w:r>
      <w:r w:rsidR="00395FA2">
        <w:t>кабинета физики филиала</w:t>
      </w:r>
      <w:r w:rsidR="00697345">
        <w:t xml:space="preserve"> </w:t>
      </w:r>
      <w:r w:rsidRPr="00393807">
        <w:t>некоммерческого акционерного общество «Республиканская физико-математическая школа»</w:t>
      </w:r>
      <w:r w:rsidRPr="00393807">
        <w:rPr>
          <w:lang w:val="kk-KZ"/>
        </w:rPr>
        <w:t xml:space="preserve"> </w:t>
      </w:r>
      <w:r w:rsidR="00395FA2">
        <w:rPr>
          <w:lang w:val="kk-KZ"/>
        </w:rPr>
        <w:t xml:space="preserve">в г. Астана </w:t>
      </w:r>
      <w:r w:rsidRPr="00393807">
        <w:rPr>
          <w:lang w:val="kk-KZ"/>
        </w:rPr>
        <w:t xml:space="preserve">способом тендера. </w:t>
      </w:r>
    </w:p>
    <w:p w:rsidR="00393807" w:rsidRPr="00393807" w:rsidRDefault="00393807" w:rsidP="00393807">
      <w:pPr>
        <w:ind w:firstLine="709"/>
        <w:jc w:val="both"/>
      </w:pPr>
      <w:r w:rsidRPr="00393807">
        <w:rPr>
          <w:b/>
        </w:rPr>
        <w:t>Заказчик закупок:</w:t>
      </w:r>
      <w:r w:rsidRPr="00393807">
        <w:t xml:space="preserve"> </w:t>
      </w:r>
      <w:r w:rsidR="00697345">
        <w:t xml:space="preserve">Филиал </w:t>
      </w:r>
      <w:r w:rsidR="00697345" w:rsidRPr="00393807">
        <w:t>НАО «Республиканская физико-математическая школа»</w:t>
      </w:r>
      <w:r w:rsidR="00697345">
        <w:t xml:space="preserve"> в г. Астана, 010000, г.</w:t>
      </w:r>
      <w:r w:rsidR="00395FA2">
        <w:t xml:space="preserve"> </w:t>
      </w:r>
      <w:r w:rsidR="00697345">
        <w:t xml:space="preserve">Астана, ул. Туркестан 2/1. </w:t>
      </w:r>
    </w:p>
    <w:p w:rsidR="00395FA2" w:rsidRPr="00393807" w:rsidRDefault="00393807" w:rsidP="00395FA2">
      <w:pPr>
        <w:ind w:firstLine="709"/>
        <w:jc w:val="both"/>
      </w:pPr>
      <w:r w:rsidRPr="00393807">
        <w:rPr>
          <w:b/>
        </w:rPr>
        <w:t>Организатор закупок:</w:t>
      </w:r>
      <w:r w:rsidRPr="00393807">
        <w:t xml:space="preserve"> </w:t>
      </w:r>
      <w:r w:rsidR="00395FA2">
        <w:t xml:space="preserve">Филиал </w:t>
      </w:r>
      <w:r w:rsidRPr="00393807">
        <w:rPr>
          <w:bCs/>
        </w:rPr>
        <w:t>НАО «Республиканская физико-математическая школа»</w:t>
      </w:r>
      <w:r w:rsidR="00395FA2">
        <w:rPr>
          <w:bCs/>
        </w:rPr>
        <w:t xml:space="preserve"> г. Астана</w:t>
      </w:r>
      <w:r w:rsidRPr="00393807">
        <w:t xml:space="preserve">, </w:t>
      </w:r>
      <w:r w:rsidR="00395FA2">
        <w:t xml:space="preserve">010000, г. </w:t>
      </w:r>
      <w:r w:rsidR="00395FA2">
        <w:t xml:space="preserve">Астана, ул. Туркестан 2/1. </w:t>
      </w:r>
    </w:p>
    <w:p w:rsidR="00393807" w:rsidRPr="00393807" w:rsidRDefault="00393807" w:rsidP="00393807">
      <w:pPr>
        <w:ind w:firstLine="709"/>
        <w:jc w:val="both"/>
      </w:pPr>
      <w:r w:rsidRPr="00393807">
        <w:t>Номера телефонов для обращения потенциальных поставщиков в случае нарушения их прав в связи с проводимыми закупками: тел. 8 (727) 394-98-74.</w:t>
      </w:r>
    </w:p>
    <w:p w:rsidR="00393807" w:rsidRPr="001E2FFC" w:rsidRDefault="00393807" w:rsidP="00393807">
      <w:pPr>
        <w:ind w:firstLine="709"/>
        <w:jc w:val="both"/>
        <w:rPr>
          <w:b/>
          <w:bCs/>
        </w:rPr>
      </w:pPr>
      <w:r w:rsidRPr="001E2FFC">
        <w:rPr>
          <w:b/>
          <w:bCs/>
        </w:rPr>
        <w:t xml:space="preserve">Сумма, выделенная для закупа – </w:t>
      </w:r>
      <w:r w:rsidR="00697345" w:rsidRPr="001E2FFC">
        <w:rPr>
          <w:b/>
          <w:bCs/>
        </w:rPr>
        <w:t>23 900 800</w:t>
      </w:r>
      <w:r w:rsidRPr="001E2FFC">
        <w:rPr>
          <w:b/>
          <w:bCs/>
        </w:rPr>
        <w:t>,00 (</w:t>
      </w:r>
      <w:r w:rsidR="00697345" w:rsidRPr="001E2FFC">
        <w:rPr>
          <w:b/>
          <w:bCs/>
        </w:rPr>
        <w:t>Двадцать три миллиона девятьсот тысяч восемьсот</w:t>
      </w:r>
      <w:r w:rsidRPr="001E2FFC">
        <w:rPr>
          <w:b/>
          <w:bCs/>
        </w:rPr>
        <w:t xml:space="preserve">) тенге, 00 </w:t>
      </w:r>
      <w:proofErr w:type="spellStart"/>
      <w:r w:rsidRPr="001E2FFC">
        <w:rPr>
          <w:b/>
          <w:bCs/>
        </w:rPr>
        <w:t>тиын</w:t>
      </w:r>
      <w:proofErr w:type="spellEnd"/>
      <w:r w:rsidRPr="001E2FFC">
        <w:rPr>
          <w:b/>
          <w:bCs/>
        </w:rPr>
        <w:t>, в том числе: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395FA2" w:rsidRPr="0082294F" w:rsidTr="00395FA2">
        <w:tc>
          <w:tcPr>
            <w:tcW w:w="817" w:type="dxa"/>
          </w:tcPr>
          <w:p w:rsidR="00395FA2" w:rsidRPr="0082294F" w:rsidRDefault="00395FA2" w:rsidP="00395FA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4F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6379" w:type="dxa"/>
          </w:tcPr>
          <w:p w:rsidR="00395FA2" w:rsidRPr="0082294F" w:rsidRDefault="00395FA2" w:rsidP="00395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551" w:type="dxa"/>
          </w:tcPr>
          <w:p w:rsidR="00395FA2" w:rsidRPr="0082294F" w:rsidRDefault="00395FA2" w:rsidP="00395FA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94F"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2294F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395FA2" w:rsidRPr="0082294F" w:rsidTr="00395FA2">
        <w:tc>
          <w:tcPr>
            <w:tcW w:w="817" w:type="dxa"/>
          </w:tcPr>
          <w:p w:rsidR="00395FA2" w:rsidRPr="0082294F" w:rsidRDefault="00395FA2" w:rsidP="00393807">
            <w:pPr>
              <w:jc w:val="both"/>
              <w:rPr>
                <w:b/>
                <w:bCs/>
                <w:sz w:val="22"/>
                <w:szCs w:val="22"/>
              </w:rPr>
            </w:pPr>
            <w:r w:rsidRPr="008229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bottom"/>
          </w:tcPr>
          <w:p w:rsidR="00395FA2" w:rsidRPr="0082294F" w:rsidRDefault="00395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кабинета физики</w:t>
            </w:r>
          </w:p>
        </w:tc>
        <w:tc>
          <w:tcPr>
            <w:tcW w:w="2551" w:type="dxa"/>
            <w:vAlign w:val="center"/>
          </w:tcPr>
          <w:p w:rsidR="00395FA2" w:rsidRPr="0082294F" w:rsidRDefault="00395F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23 900 800,00</w:t>
            </w:r>
            <w:r w:rsidRPr="0082294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93807" w:rsidRPr="00393807" w:rsidRDefault="00393807" w:rsidP="00393807">
      <w:pPr>
        <w:ind w:firstLine="851"/>
        <w:jc w:val="both"/>
        <w:rPr>
          <w:b/>
          <w:bCs/>
          <w:i/>
        </w:rPr>
      </w:pPr>
    </w:p>
    <w:p w:rsidR="00393807" w:rsidRPr="001E2FFC" w:rsidRDefault="00393807" w:rsidP="00393807">
      <w:pPr>
        <w:ind w:firstLine="851"/>
        <w:jc w:val="both"/>
        <w:rPr>
          <w:bCs/>
        </w:rPr>
      </w:pPr>
      <w:r w:rsidRPr="001E2FFC">
        <w:rPr>
          <w:bCs/>
        </w:rPr>
        <w:t xml:space="preserve">Размер обеспечения Тендерной заявки: не менее 1 (одного) процента от суммы, выделенной для закупки </w:t>
      </w:r>
      <w:r w:rsidR="0082294F" w:rsidRPr="001E2FFC">
        <w:rPr>
          <w:bCs/>
        </w:rPr>
        <w:t>оборудования</w:t>
      </w:r>
      <w:r w:rsidRPr="001E2FFC">
        <w:rPr>
          <w:bCs/>
        </w:rPr>
        <w:t>.</w:t>
      </w:r>
    </w:p>
    <w:p w:rsidR="00393807" w:rsidRPr="001E2FFC" w:rsidRDefault="00393807" w:rsidP="00393807">
      <w:pPr>
        <w:ind w:firstLine="709"/>
        <w:jc w:val="both"/>
      </w:pPr>
      <w:r w:rsidRPr="001E2FFC">
        <w:t>Подробная информация о количестве и цене закупаем</w:t>
      </w:r>
      <w:r w:rsidR="0082294F" w:rsidRPr="001E2FFC">
        <w:t>ого</w:t>
      </w:r>
      <w:r w:rsidRPr="001E2FFC">
        <w:t xml:space="preserve"> </w:t>
      </w:r>
      <w:r w:rsidR="0082294F" w:rsidRPr="001E2FFC">
        <w:t>оборудования</w:t>
      </w:r>
      <w:r w:rsidRPr="001E2FFC">
        <w:t xml:space="preserve"> указана в перечне закупаем</w:t>
      </w:r>
      <w:r w:rsidR="0082294F" w:rsidRPr="001E2FFC">
        <w:t>ого</w:t>
      </w:r>
      <w:r w:rsidRPr="001E2FFC">
        <w:t xml:space="preserve"> </w:t>
      </w:r>
      <w:r w:rsidR="0082294F" w:rsidRPr="001E2FFC">
        <w:t>оборудования</w:t>
      </w:r>
      <w:r w:rsidRPr="001E2FFC">
        <w:t xml:space="preserve"> (согласно приложению №1 к Тендерной документации).</w:t>
      </w:r>
    </w:p>
    <w:p w:rsidR="00393807" w:rsidRPr="001E2FFC" w:rsidRDefault="00393807" w:rsidP="00393807">
      <w:pPr>
        <w:ind w:firstLine="709"/>
        <w:jc w:val="both"/>
      </w:pPr>
      <w:r w:rsidRPr="001E2FFC">
        <w:t xml:space="preserve">Полное описание и техническая характеристика </w:t>
      </w:r>
      <w:r w:rsidR="0082294F" w:rsidRPr="001E2FFC">
        <w:t>оборудования</w:t>
      </w:r>
      <w:r w:rsidRPr="001E2FFC">
        <w:t>, указывается в технической спецификации (согласно приложению №2 к Тендерной документации).</w:t>
      </w:r>
    </w:p>
    <w:p w:rsidR="00393807" w:rsidRPr="001E2FFC" w:rsidRDefault="00393807" w:rsidP="00393807">
      <w:pPr>
        <w:ind w:firstLine="709"/>
        <w:jc w:val="both"/>
        <w:rPr>
          <w:bCs/>
        </w:rPr>
      </w:pPr>
      <w:r w:rsidRPr="001E2FFC">
        <w:rPr>
          <w:bCs/>
        </w:rPr>
        <w:t xml:space="preserve">Размер обеспечения тендерной заявки: не менее 1 (одного) процента от суммы, выделенной для приобретения </w:t>
      </w:r>
      <w:r w:rsidR="0082294F" w:rsidRPr="001E2FFC">
        <w:rPr>
          <w:bCs/>
        </w:rPr>
        <w:t>оборудования</w:t>
      </w:r>
      <w:r w:rsidRPr="001E2FFC">
        <w:rPr>
          <w:bCs/>
        </w:rPr>
        <w:t>, указанной в тендерной документации.</w:t>
      </w:r>
    </w:p>
    <w:p w:rsidR="00393807" w:rsidRPr="001E2FFC" w:rsidRDefault="00393807" w:rsidP="00393807">
      <w:pPr>
        <w:ind w:firstLine="709"/>
        <w:contextualSpacing/>
        <w:jc w:val="both"/>
      </w:pPr>
      <w:r w:rsidRPr="001E2FFC">
        <w:rPr>
          <w:bCs/>
        </w:rPr>
        <w:t>Тендерные заявки потенциальных поставщиков принимаются по адресу:</w:t>
      </w:r>
      <w:r w:rsidRPr="001E2FFC">
        <w:t xml:space="preserve"> </w:t>
      </w:r>
      <w:r w:rsidR="00395FA2" w:rsidRPr="00393807">
        <w:rPr>
          <w:bCs/>
        </w:rPr>
        <w:t>»</w:t>
      </w:r>
      <w:r w:rsidR="00395FA2">
        <w:rPr>
          <w:bCs/>
        </w:rPr>
        <w:t xml:space="preserve"> г. Астана</w:t>
      </w:r>
      <w:r w:rsidR="00395FA2" w:rsidRPr="00393807">
        <w:t xml:space="preserve">, </w:t>
      </w:r>
      <w:r w:rsidR="00395FA2">
        <w:t>010000, г. Астана, ул. Туркестан 2/1</w:t>
      </w:r>
      <w:r w:rsidR="00395FA2">
        <w:t>, каб.246</w:t>
      </w:r>
      <w:r w:rsidRPr="001E2FFC">
        <w:t xml:space="preserve">, </w:t>
      </w:r>
      <w:r w:rsidR="0082294F" w:rsidRPr="001E2FFC">
        <w:t>до 10:00 часов «22</w:t>
      </w:r>
      <w:r w:rsidRPr="001E2FFC">
        <w:t>» февраля 2019 года.</w:t>
      </w:r>
    </w:p>
    <w:p w:rsidR="00393807" w:rsidRPr="001E2FFC" w:rsidRDefault="00393807" w:rsidP="00393807">
      <w:pPr>
        <w:tabs>
          <w:tab w:val="left" w:pos="142"/>
        </w:tabs>
        <w:ind w:firstLine="709"/>
        <w:jc w:val="both"/>
        <w:rPr>
          <w:iCs/>
        </w:rPr>
      </w:pPr>
      <w:r w:rsidRPr="001E2FFC">
        <w:rPr>
          <w:bCs/>
        </w:rPr>
        <w:t xml:space="preserve">Заседание тендерной комиссии по вскрытию конвертов с тендерными заявками потенциальных поставщиков на участие в тендере будет проводиться по адресу: </w:t>
      </w:r>
      <w:r w:rsidR="00395FA2" w:rsidRPr="00393807">
        <w:rPr>
          <w:bCs/>
        </w:rPr>
        <w:t>»</w:t>
      </w:r>
      <w:r w:rsidR="00395FA2">
        <w:rPr>
          <w:bCs/>
        </w:rPr>
        <w:t xml:space="preserve"> г. Астана</w:t>
      </w:r>
      <w:r w:rsidR="00395FA2" w:rsidRPr="00393807">
        <w:t xml:space="preserve">, </w:t>
      </w:r>
      <w:r w:rsidR="00395FA2">
        <w:t>010000, г. Астана, ул. Туркестан 2/1</w:t>
      </w:r>
      <w:r w:rsidR="00395FA2">
        <w:t xml:space="preserve"> кабинет директора</w:t>
      </w:r>
      <w:r w:rsidRPr="001E2FFC">
        <w:rPr>
          <w:rFonts w:eastAsia="Calibri"/>
        </w:rPr>
        <w:t xml:space="preserve">, в 11:30 часов </w:t>
      </w:r>
      <w:r w:rsidR="0082294F" w:rsidRPr="001E2FFC">
        <w:t>«22</w:t>
      </w:r>
      <w:r w:rsidRPr="001E2FFC">
        <w:t>» февраля</w:t>
      </w:r>
      <w:r w:rsidRPr="001E2FFC">
        <w:rPr>
          <w:rFonts w:eastAsia="Calibri"/>
        </w:rPr>
        <w:t xml:space="preserve"> 2019 года.</w:t>
      </w:r>
    </w:p>
    <w:p w:rsidR="00393807" w:rsidRPr="00393807" w:rsidRDefault="00393807" w:rsidP="00393807">
      <w:pPr>
        <w:tabs>
          <w:tab w:val="left" w:pos="142"/>
        </w:tabs>
        <w:ind w:firstLine="709"/>
        <w:jc w:val="both"/>
        <w:rPr>
          <w:bCs/>
          <w:iCs/>
        </w:rPr>
      </w:pPr>
      <w:r w:rsidRPr="001E2FFC">
        <w:rPr>
          <w:bCs/>
          <w:iCs/>
        </w:rPr>
        <w:t xml:space="preserve">Регистрация потенциальных поставщиков (их уполномоченных представителей) для участия в </w:t>
      </w:r>
      <w:r w:rsidRPr="001E2FFC">
        <w:rPr>
          <w:bCs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Pr="001E2FFC">
        <w:rPr>
          <w:rFonts w:eastAsia="Calibri"/>
          <w:bCs/>
          <w:iCs/>
        </w:rPr>
        <w:t xml:space="preserve">до 10:00 часов </w:t>
      </w:r>
      <w:r w:rsidR="0082294F" w:rsidRPr="001E2FFC">
        <w:t>«22</w:t>
      </w:r>
      <w:r w:rsidRPr="001E2FFC">
        <w:t xml:space="preserve">» февраля </w:t>
      </w:r>
      <w:r w:rsidRPr="001E2FFC">
        <w:rPr>
          <w:rFonts w:eastAsia="Calibri"/>
          <w:bCs/>
          <w:iCs/>
        </w:rPr>
        <w:t xml:space="preserve">2019 года по адресу: </w:t>
      </w:r>
      <w:r w:rsidR="00395FA2" w:rsidRPr="00393807">
        <w:rPr>
          <w:bCs/>
        </w:rPr>
        <w:t>»</w:t>
      </w:r>
      <w:r w:rsidR="00395FA2">
        <w:rPr>
          <w:bCs/>
        </w:rPr>
        <w:t xml:space="preserve"> г. Астана</w:t>
      </w:r>
      <w:r w:rsidR="00395FA2" w:rsidRPr="00393807">
        <w:t xml:space="preserve">, </w:t>
      </w:r>
      <w:r w:rsidR="00395FA2">
        <w:t>010000, г. Астана, ул. Туркестан 2/1</w:t>
      </w:r>
      <w:r w:rsidR="00395FA2">
        <w:t xml:space="preserve"> </w:t>
      </w:r>
      <w:proofErr w:type="spellStart"/>
      <w:r w:rsidR="00395FA2">
        <w:t>каб</w:t>
      </w:r>
      <w:proofErr w:type="spellEnd"/>
      <w:r w:rsidR="00395FA2">
        <w:t>. 246</w:t>
      </w:r>
      <w:r w:rsidRPr="00393807">
        <w:rPr>
          <w:bCs/>
          <w:iCs/>
        </w:rPr>
        <w:t>.</w:t>
      </w:r>
    </w:p>
    <w:p w:rsidR="00393807" w:rsidRPr="00393807" w:rsidRDefault="00393807" w:rsidP="00393807">
      <w:pPr>
        <w:tabs>
          <w:tab w:val="left" w:pos="142"/>
        </w:tabs>
        <w:ind w:firstLine="709"/>
        <w:jc w:val="both"/>
        <w:rPr>
          <w:bCs/>
        </w:rPr>
      </w:pPr>
      <w:r w:rsidRPr="00393807">
        <w:rPr>
          <w:bCs/>
        </w:rPr>
        <w:t xml:space="preserve"> Срок действия тендерной заявки должен быть не менее 60 (шестьдесят) календарных дней.</w:t>
      </w:r>
    </w:p>
    <w:p w:rsidR="00393807" w:rsidRPr="00393807" w:rsidRDefault="00393807" w:rsidP="00393807">
      <w:pPr>
        <w:widowControl w:val="0"/>
        <w:ind w:firstLine="709"/>
        <w:contextualSpacing/>
        <w:jc w:val="both"/>
        <w:rPr>
          <w:bCs/>
          <w:iCs/>
          <w:snapToGrid w:val="0"/>
        </w:rPr>
      </w:pPr>
      <w:r w:rsidRPr="00393807">
        <w:rPr>
          <w:bCs/>
          <w:snapToGrid w:val="0"/>
        </w:rPr>
        <w:t xml:space="preserve">Размер обеспечения исполнения договора о закупках по итогам тендера </w:t>
      </w:r>
      <w:r w:rsidRPr="00393807">
        <w:rPr>
          <w:bCs/>
          <w:iCs/>
          <w:snapToGrid w:val="0"/>
        </w:rPr>
        <w:t>вносится в размере 3 (трех) процентов от общей суммы договора о закупках.</w:t>
      </w:r>
    </w:p>
    <w:p w:rsidR="00393807" w:rsidRPr="00393807" w:rsidRDefault="00393807" w:rsidP="00393807">
      <w:pPr>
        <w:ind w:right="84" w:firstLine="709"/>
        <w:jc w:val="both"/>
      </w:pPr>
      <w:r w:rsidRPr="00393807">
        <w:t xml:space="preserve">Порядок оплаты: по факту </w:t>
      </w:r>
      <w:r w:rsidR="00772C65">
        <w:t>поставки оборудования</w:t>
      </w:r>
      <w:r w:rsidRPr="00393807">
        <w:t>.</w:t>
      </w:r>
    </w:p>
    <w:p w:rsidR="00393807" w:rsidRPr="00393807" w:rsidRDefault="00393807" w:rsidP="00393807">
      <w:pPr>
        <w:ind w:firstLine="851"/>
        <w:contextualSpacing/>
        <w:jc w:val="both"/>
        <w:rPr>
          <w:rFonts w:eastAsia="Calibri"/>
        </w:rPr>
      </w:pPr>
      <w:r w:rsidRPr="00393807">
        <w:rPr>
          <w:rFonts w:eastAsia="Calibri"/>
        </w:rPr>
        <w:lastRenderedPageBreak/>
        <w:t>Для участия в закупках способом тендера Потенциальный поставщик должен соответствовать следующим общим квалификационным требованиям:</w:t>
      </w:r>
    </w:p>
    <w:p w:rsidR="00393807" w:rsidRPr="00393807" w:rsidRDefault="00393807" w:rsidP="00393807">
      <w:pPr>
        <w:tabs>
          <w:tab w:val="left" w:pos="709"/>
        </w:tabs>
        <w:ind w:firstLine="851"/>
        <w:jc w:val="both"/>
      </w:pPr>
      <w:r w:rsidRPr="00393807">
        <w:t xml:space="preserve">1) обладать </w:t>
      </w:r>
      <w:r w:rsidRPr="00393807">
        <w:rPr>
          <w:bCs/>
        </w:rPr>
        <w:t>правоспособностью</w:t>
      </w:r>
      <w:r w:rsidRPr="00393807">
        <w:t xml:space="preserve"> и </w:t>
      </w:r>
      <w:hyperlink r:id="rId9" w:history="1">
        <w:r w:rsidRPr="00393807">
          <w:rPr>
            <w:bCs/>
          </w:rPr>
          <w:t>гражданской дееспособностью</w:t>
        </w:r>
      </w:hyperlink>
      <w:r w:rsidRPr="00393807">
        <w:t>;</w:t>
      </w:r>
    </w:p>
    <w:p w:rsidR="00393807" w:rsidRPr="00393807" w:rsidRDefault="00393807" w:rsidP="00393807">
      <w:pPr>
        <w:tabs>
          <w:tab w:val="left" w:pos="709"/>
        </w:tabs>
        <w:ind w:firstLine="851"/>
        <w:jc w:val="both"/>
      </w:pPr>
      <w:r w:rsidRPr="00393807">
        <w:t xml:space="preserve">2) являться </w:t>
      </w:r>
      <w:hyperlink r:id="rId10" w:history="1">
        <w:r w:rsidRPr="00393807">
          <w:rPr>
            <w:bCs/>
          </w:rPr>
          <w:t>платежеспособным</w:t>
        </w:r>
      </w:hyperlink>
      <w:r w:rsidRPr="00393807">
        <w:t>, не иметь налоговой задолженности сроком, превышающим три месяца;</w:t>
      </w:r>
    </w:p>
    <w:p w:rsidR="00393807" w:rsidRPr="00393807" w:rsidRDefault="00393807" w:rsidP="00393807">
      <w:pPr>
        <w:tabs>
          <w:tab w:val="left" w:pos="709"/>
        </w:tabs>
        <w:ind w:firstLine="851"/>
        <w:jc w:val="both"/>
      </w:pPr>
      <w:r w:rsidRPr="00393807">
        <w:t>3)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393807" w:rsidRPr="00393807" w:rsidRDefault="00393807" w:rsidP="00393807">
      <w:pPr>
        <w:tabs>
          <w:tab w:val="left" w:pos="709"/>
        </w:tabs>
        <w:ind w:firstLine="851"/>
        <w:jc w:val="both"/>
      </w:pPr>
      <w:r w:rsidRPr="00393807">
        <w:t>4) не подлежать процедуре банкротства либо ликвидации.</w:t>
      </w:r>
    </w:p>
    <w:p w:rsidR="00393807" w:rsidRPr="00393807" w:rsidRDefault="00393807" w:rsidP="00393807">
      <w:pPr>
        <w:widowControl w:val="0"/>
        <w:tabs>
          <w:tab w:val="left" w:pos="0"/>
          <w:tab w:val="left" w:pos="993"/>
          <w:tab w:val="left" w:pos="1134"/>
        </w:tabs>
        <w:adjustRightInd w:val="0"/>
        <w:ind w:firstLine="851"/>
        <w:jc w:val="both"/>
      </w:pPr>
      <w:r w:rsidRPr="00393807"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 и трудовыми ресурсами, достаточными для исполнения обязательств по Договору о закупках.</w:t>
      </w:r>
    </w:p>
    <w:p w:rsidR="00393807" w:rsidRPr="001E2FFC" w:rsidRDefault="00393807" w:rsidP="00393807">
      <w:pPr>
        <w:ind w:firstLine="720"/>
        <w:jc w:val="both"/>
        <w:rPr>
          <w:bCs/>
          <w:i/>
        </w:rPr>
      </w:pPr>
      <w:r w:rsidRPr="001E2FFC">
        <w:rPr>
          <w:bCs/>
        </w:rPr>
        <w:t xml:space="preserve">Электронная версия тендерной документации предоставляется бесплатно на Интернет-ресурсе </w:t>
      </w:r>
      <w:r w:rsidRPr="001E2FFC">
        <w:rPr>
          <w:i/>
        </w:rPr>
        <w:t>fizmat.kz</w:t>
      </w:r>
      <w:r w:rsidRPr="001E2FFC">
        <w:rPr>
          <w:bCs/>
          <w:i/>
        </w:rPr>
        <w:t xml:space="preserve">. </w:t>
      </w:r>
    </w:p>
    <w:p w:rsidR="00755931" w:rsidRPr="001E2DAD" w:rsidRDefault="00755931" w:rsidP="00486147">
      <w:pPr>
        <w:ind w:firstLine="709"/>
        <w:jc w:val="both"/>
        <w:rPr>
          <w:b/>
          <w:bCs/>
        </w:rPr>
      </w:pPr>
    </w:p>
    <w:p w:rsidR="00672FC6" w:rsidRPr="001E2DAD" w:rsidRDefault="00672FC6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Требования к оформлению и представлению тендерной заявки</w:t>
      </w:r>
    </w:p>
    <w:p w:rsidR="00672FC6" w:rsidRPr="001E2DAD" w:rsidRDefault="00672FC6" w:rsidP="00486147">
      <w:pPr>
        <w:pStyle w:val="a0"/>
        <w:numPr>
          <w:ilvl w:val="0"/>
          <w:numId w:val="13"/>
        </w:numPr>
        <w:tabs>
          <w:tab w:val="clear" w:pos="0"/>
          <w:tab w:val="left" w:pos="709"/>
          <w:tab w:val="left" w:pos="851"/>
        </w:tabs>
        <w:ind w:left="0" w:firstLine="567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заявок, указанного в тендерной документации. Тендерная заявка должна быть прошита, страницы либо листы пронумерованы, последняя страница либо лист должны быть заверены подписью и печатью (при ее наличии) потенциального поставщика.</w:t>
      </w:r>
    </w:p>
    <w:p w:rsidR="00672FC6" w:rsidRPr="001E2DAD" w:rsidRDefault="00672FC6" w:rsidP="00486147">
      <w:pPr>
        <w:pStyle w:val="a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Подписанная техническая спецификация, скрепленная печатью (при ее наличии) предоставляется в прошитом виде, с пронумерованными страницами либо листами, последняя страница либо лист должен быть заверен подписью и печатью (при ее наличии).</w:t>
      </w:r>
    </w:p>
    <w:p w:rsidR="00672FC6" w:rsidRPr="001E2DAD" w:rsidRDefault="00672FC6" w:rsidP="00486147">
      <w:pPr>
        <w:pStyle w:val="a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Оригинал документа, подтверждающего внесение обеспечения тендерной заявки, прикладываются отдельно. </w:t>
      </w:r>
    </w:p>
    <w:p w:rsidR="00672FC6" w:rsidRPr="001E2DAD" w:rsidRDefault="00672FC6" w:rsidP="00486147">
      <w:pPr>
        <w:pStyle w:val="a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При этом,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672FC6" w:rsidRPr="001E2DAD" w:rsidRDefault="00672FC6" w:rsidP="00486147">
      <w:pPr>
        <w:pStyle w:val="af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672FC6" w:rsidRPr="001E2DAD" w:rsidRDefault="00672FC6" w:rsidP="00486147">
      <w:pPr>
        <w:pStyle w:val="a0"/>
        <w:numPr>
          <w:ilvl w:val="0"/>
          <w:numId w:val="13"/>
        </w:numPr>
        <w:tabs>
          <w:tab w:val="clear" w:pos="0"/>
          <w:tab w:val="left" w:pos="568"/>
          <w:tab w:val="left" w:pos="851"/>
        </w:tabs>
        <w:ind w:left="0" w:firstLine="567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Тендерная 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72FC6" w:rsidRPr="001E2DAD" w:rsidRDefault="00672FC6" w:rsidP="00486147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568"/>
          <w:tab w:val="left" w:pos="851"/>
        </w:tabs>
        <w:ind w:left="0" w:firstLine="567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(при ее наличии).</w:t>
      </w:r>
    </w:p>
    <w:p w:rsidR="00672FC6" w:rsidRPr="001E2DAD" w:rsidRDefault="00672FC6" w:rsidP="0048614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1E2DAD">
        <w:rPr>
          <w:bCs/>
        </w:rPr>
        <w:t xml:space="preserve"> 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672FC6" w:rsidRPr="001E2DAD" w:rsidRDefault="00672FC6" w:rsidP="0048614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</w:rPr>
      </w:pPr>
      <w:r w:rsidRPr="001E2DAD">
        <w:rPr>
          <w:bCs/>
        </w:rPr>
        <w:t>Срок действия тендерной заявки должен соответствовать требуемому сроку, установленному тендерной документацией.</w:t>
      </w:r>
    </w:p>
    <w:p w:rsidR="00672FC6" w:rsidRPr="001E2DAD" w:rsidRDefault="00672FC6" w:rsidP="00486147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1E2DAD">
        <w:rPr>
          <w:bCs/>
        </w:rPr>
        <w:t>Тендерная заявка, имеющая более короткий срок действия, чем указанный в тендерной документации, отклоняется.</w:t>
      </w:r>
    </w:p>
    <w:p w:rsidR="00672FC6" w:rsidRPr="001E2DAD" w:rsidRDefault="00672FC6" w:rsidP="00486147">
      <w:pPr>
        <w:pStyle w:val="a0"/>
        <w:numPr>
          <w:ilvl w:val="0"/>
          <w:numId w:val="13"/>
        </w:numPr>
        <w:tabs>
          <w:tab w:val="clear" w:pos="0"/>
          <w:tab w:val="left" w:pos="851"/>
        </w:tabs>
        <w:ind w:left="0" w:firstLine="567"/>
        <w:rPr>
          <w:rFonts w:ascii="Times New Roman" w:hAnsi="Times New Roman" w:cs="Times New Roman"/>
          <w:b/>
        </w:rPr>
      </w:pPr>
      <w:r w:rsidRPr="001E2DAD">
        <w:rPr>
          <w:rFonts w:ascii="Times New Roman" w:hAnsi="Times New Roman" w:cs="Times New Roman"/>
        </w:rPr>
        <w:t>Потенциальный поставщик запечатывает тендерную заявку в конверт, на лицевой стороне которого должны быть указаны: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</w:t>
      </w:r>
      <w:proofErr w:type="gramStart"/>
      <w:r w:rsidRPr="001E2DAD">
        <w:rPr>
          <w:rFonts w:ascii="Times New Roman" w:hAnsi="Times New Roman" w:cs="Times New Roman"/>
        </w:rPr>
        <w:t>кст сл</w:t>
      </w:r>
      <w:proofErr w:type="gramEnd"/>
      <w:r w:rsidRPr="001E2DAD">
        <w:rPr>
          <w:rFonts w:ascii="Times New Roman" w:hAnsi="Times New Roman" w:cs="Times New Roman"/>
        </w:rPr>
        <w:t xml:space="preserve">едующего содержания: </w:t>
      </w:r>
      <w:r w:rsidRPr="001E2DAD">
        <w:rPr>
          <w:rFonts w:ascii="Times New Roman" w:hAnsi="Times New Roman" w:cs="Times New Roman"/>
          <w:b/>
        </w:rPr>
        <w:t>«Тендер по закупк</w:t>
      </w:r>
      <w:r w:rsidR="0082294F">
        <w:rPr>
          <w:rFonts w:ascii="Times New Roman" w:hAnsi="Times New Roman" w:cs="Times New Roman"/>
          <w:b/>
        </w:rPr>
        <w:t>е</w:t>
      </w:r>
      <w:r w:rsidR="00CA7E2D" w:rsidRPr="001E2DAD">
        <w:rPr>
          <w:rFonts w:ascii="Times New Roman" w:hAnsi="Times New Roman" w:cs="Times New Roman"/>
          <w:b/>
        </w:rPr>
        <w:t xml:space="preserve"> «</w:t>
      </w:r>
      <w:r w:rsidR="001E62BA">
        <w:rPr>
          <w:rFonts w:ascii="Times New Roman" w:hAnsi="Times New Roman" w:cs="Times New Roman"/>
          <w:b/>
        </w:rPr>
        <w:t xml:space="preserve">ОБОРУДОВАНИЕ ДЛЯ </w:t>
      </w:r>
      <w:r w:rsidR="00395FA2">
        <w:rPr>
          <w:rFonts w:ascii="Times New Roman" w:hAnsi="Times New Roman" w:cs="Times New Roman"/>
          <w:b/>
        </w:rPr>
        <w:t>КАБИНЕТА ФИЗИКИ</w:t>
      </w:r>
      <w:r w:rsidR="0082294F">
        <w:rPr>
          <w:rFonts w:ascii="Times New Roman" w:hAnsi="Times New Roman" w:cs="Times New Roman"/>
          <w:b/>
        </w:rPr>
        <w:t xml:space="preserve"> </w:t>
      </w:r>
      <w:r w:rsidR="00395FA2">
        <w:rPr>
          <w:rFonts w:ascii="Times New Roman" w:hAnsi="Times New Roman" w:cs="Times New Roman"/>
          <w:b/>
        </w:rPr>
        <w:t xml:space="preserve">ФИЛИАЛА </w:t>
      </w:r>
      <w:r w:rsidR="0082294F">
        <w:rPr>
          <w:rFonts w:ascii="Times New Roman" w:hAnsi="Times New Roman" w:cs="Times New Roman"/>
          <w:b/>
        </w:rPr>
        <w:t>НАО «</w:t>
      </w:r>
      <w:r w:rsidR="0082294F" w:rsidRPr="0082294F">
        <w:rPr>
          <w:rFonts w:ascii="Times New Roman" w:hAnsi="Times New Roman" w:cs="Times New Roman"/>
          <w:b/>
        </w:rPr>
        <w:t>Республиканская физико-математическая школа»</w:t>
      </w:r>
      <w:r w:rsidR="00CA7E2D" w:rsidRPr="001E2DAD">
        <w:rPr>
          <w:rFonts w:ascii="Times New Roman" w:hAnsi="Times New Roman" w:cs="Times New Roman"/>
          <w:b/>
        </w:rPr>
        <w:t xml:space="preserve"> </w:t>
      </w:r>
      <w:r w:rsidRPr="001E2DAD">
        <w:rPr>
          <w:rFonts w:ascii="Times New Roman" w:hAnsi="Times New Roman" w:cs="Times New Roman"/>
          <w:b/>
        </w:rPr>
        <w:t xml:space="preserve">«НЕ ВСКРЫВАТЬ ДО: </w:t>
      </w:r>
      <w:r w:rsidR="0082294F">
        <w:rPr>
          <w:rFonts w:ascii="Times New Roman" w:hAnsi="Times New Roman" w:cs="Times New Roman"/>
          <w:b/>
        </w:rPr>
        <w:t>11:3</w:t>
      </w:r>
      <w:r w:rsidR="00CA7E2D" w:rsidRPr="001E2DAD">
        <w:rPr>
          <w:rFonts w:ascii="Times New Roman" w:hAnsi="Times New Roman" w:cs="Times New Roman"/>
          <w:b/>
        </w:rPr>
        <w:t>0</w:t>
      </w:r>
      <w:r w:rsidRPr="001E2DAD">
        <w:rPr>
          <w:rFonts w:ascii="Times New Roman" w:hAnsi="Times New Roman" w:cs="Times New Roman"/>
          <w:b/>
        </w:rPr>
        <w:t xml:space="preserve"> часов </w:t>
      </w:r>
      <w:r w:rsidR="00CA7E2D" w:rsidRPr="001E2DAD">
        <w:rPr>
          <w:rFonts w:ascii="Times New Roman" w:hAnsi="Times New Roman" w:cs="Times New Roman"/>
          <w:b/>
        </w:rPr>
        <w:lastRenderedPageBreak/>
        <w:t>«</w:t>
      </w:r>
      <w:r w:rsidR="0082294F">
        <w:rPr>
          <w:rFonts w:ascii="Times New Roman" w:hAnsi="Times New Roman" w:cs="Times New Roman"/>
          <w:b/>
          <w:lang w:val="kk-KZ"/>
        </w:rPr>
        <w:t>22</w:t>
      </w:r>
      <w:r w:rsidR="00CA7E2D" w:rsidRPr="001E2DAD">
        <w:rPr>
          <w:rFonts w:ascii="Times New Roman" w:hAnsi="Times New Roman" w:cs="Times New Roman"/>
          <w:b/>
        </w:rPr>
        <w:t xml:space="preserve">» </w:t>
      </w:r>
      <w:r w:rsidR="00862258" w:rsidRPr="001E2DAD">
        <w:rPr>
          <w:rFonts w:ascii="Times New Roman" w:hAnsi="Times New Roman" w:cs="Times New Roman"/>
          <w:b/>
          <w:lang w:val="kk-KZ"/>
        </w:rPr>
        <w:t>февраля</w:t>
      </w:r>
      <w:r w:rsidR="00CA7E2D" w:rsidRPr="001E2DAD">
        <w:rPr>
          <w:rFonts w:ascii="Times New Roman" w:hAnsi="Times New Roman" w:cs="Times New Roman"/>
          <w:b/>
        </w:rPr>
        <w:t xml:space="preserve"> </w:t>
      </w:r>
      <w:r w:rsidRPr="001E2DAD">
        <w:rPr>
          <w:rFonts w:ascii="Times New Roman" w:hAnsi="Times New Roman" w:cs="Times New Roman"/>
          <w:b/>
        </w:rPr>
        <w:t>20</w:t>
      </w:r>
      <w:r w:rsidR="00CA7E2D" w:rsidRPr="001E2DAD">
        <w:rPr>
          <w:rFonts w:ascii="Times New Roman" w:hAnsi="Times New Roman" w:cs="Times New Roman"/>
          <w:b/>
        </w:rPr>
        <w:t>19</w:t>
      </w:r>
      <w:r w:rsidRPr="001E2DAD">
        <w:rPr>
          <w:rFonts w:ascii="Times New Roman" w:hAnsi="Times New Roman" w:cs="Times New Roman"/>
          <w:b/>
        </w:rPr>
        <w:t xml:space="preserve"> года».</w:t>
      </w:r>
    </w:p>
    <w:p w:rsidR="00672FC6" w:rsidRPr="001E2DAD" w:rsidRDefault="00672FC6" w:rsidP="00486147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</w:rPr>
      </w:pPr>
      <w:r w:rsidRPr="001E2DAD">
        <w:rPr>
          <w:bCs/>
        </w:rPr>
        <w:t xml:space="preserve">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</w:t>
      </w:r>
      <w:r w:rsidRPr="0082294F">
        <w:rPr>
          <w:bCs/>
        </w:rPr>
        <w:t>по адресу:</w:t>
      </w:r>
      <w:r w:rsidRPr="001E2DAD">
        <w:rPr>
          <w:b/>
          <w:bCs/>
        </w:rPr>
        <w:t xml:space="preserve"> </w:t>
      </w:r>
      <w:r w:rsidR="00395FA2" w:rsidRPr="00393807">
        <w:rPr>
          <w:bCs/>
        </w:rPr>
        <w:t>»</w:t>
      </w:r>
      <w:r w:rsidR="00395FA2">
        <w:rPr>
          <w:bCs/>
        </w:rPr>
        <w:t xml:space="preserve"> г. Астана</w:t>
      </w:r>
      <w:r w:rsidR="00395FA2" w:rsidRPr="00393807">
        <w:t xml:space="preserve">, </w:t>
      </w:r>
      <w:r w:rsidR="00395FA2">
        <w:t>010000, г. Астана, ул. Туркестан 2/1</w:t>
      </w:r>
      <w:r w:rsidR="00395FA2">
        <w:t xml:space="preserve"> </w:t>
      </w:r>
      <w:proofErr w:type="spellStart"/>
      <w:r w:rsidR="00395FA2">
        <w:t>каб</w:t>
      </w:r>
      <w:proofErr w:type="spellEnd"/>
      <w:r w:rsidR="00395FA2">
        <w:t>. 246</w:t>
      </w:r>
      <w:r w:rsidRPr="001E2DAD">
        <w:rPr>
          <w:b/>
          <w:bCs/>
        </w:rPr>
        <w:t xml:space="preserve">, в срок до </w:t>
      </w:r>
      <w:r w:rsidR="00955553" w:rsidRPr="001E2DAD">
        <w:rPr>
          <w:b/>
          <w:bCs/>
        </w:rPr>
        <w:t>10:00</w:t>
      </w:r>
      <w:r w:rsidRPr="001E2DAD">
        <w:rPr>
          <w:b/>
          <w:bCs/>
        </w:rPr>
        <w:t xml:space="preserve"> часов </w:t>
      </w:r>
      <w:r w:rsidR="00862258" w:rsidRPr="001E2DAD">
        <w:rPr>
          <w:b/>
          <w:bCs/>
        </w:rPr>
        <w:t>«</w:t>
      </w:r>
      <w:r w:rsidR="0082294F">
        <w:rPr>
          <w:b/>
          <w:bCs/>
        </w:rPr>
        <w:t>22</w:t>
      </w:r>
      <w:r w:rsidR="00955553" w:rsidRPr="001E2DAD">
        <w:rPr>
          <w:b/>
          <w:bCs/>
        </w:rPr>
        <w:t xml:space="preserve">» </w:t>
      </w:r>
      <w:r w:rsidR="00862258" w:rsidRPr="001E2DAD">
        <w:rPr>
          <w:b/>
          <w:bCs/>
          <w:lang w:val="kk-KZ"/>
        </w:rPr>
        <w:t xml:space="preserve">февраля </w:t>
      </w:r>
      <w:r w:rsidRPr="001E2DAD">
        <w:rPr>
          <w:b/>
          <w:bCs/>
        </w:rPr>
        <w:t>20</w:t>
      </w:r>
      <w:r w:rsidR="00955553" w:rsidRPr="001E2DAD">
        <w:rPr>
          <w:b/>
          <w:bCs/>
        </w:rPr>
        <w:t>19</w:t>
      </w:r>
      <w:r w:rsidRPr="001E2DAD">
        <w:rPr>
          <w:b/>
          <w:bCs/>
        </w:rPr>
        <w:t xml:space="preserve"> года.</w:t>
      </w:r>
    </w:p>
    <w:p w:rsidR="00672FC6" w:rsidRPr="001E2DAD" w:rsidRDefault="00672FC6" w:rsidP="00486147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bCs/>
          <w:sz w:val="24"/>
          <w:szCs w:val="24"/>
        </w:rPr>
      </w:pPr>
      <w:r w:rsidRPr="001E2DAD">
        <w:rPr>
          <w:sz w:val="24"/>
          <w:szCs w:val="24"/>
        </w:rPr>
        <w:t>Конверты с тендерной заявкой либо документы и/или материалы, являющиеся составной частью тендерной заявки, после истечения окончательного срока представления тендерных заявок, а также представленные с нарушением порядка оформления, установленного тендерной документацией, не принимаются</w:t>
      </w:r>
      <w:r w:rsidRPr="001E2DAD">
        <w:rPr>
          <w:bCs/>
          <w:sz w:val="24"/>
          <w:szCs w:val="24"/>
        </w:rPr>
        <w:t xml:space="preserve">, не вскрываются и возвращаются </w:t>
      </w:r>
      <w:r w:rsidRPr="001E2DAD">
        <w:rPr>
          <w:sz w:val="24"/>
          <w:szCs w:val="24"/>
        </w:rPr>
        <w:t xml:space="preserve">представившим их потенциальным поставщикам по реквизитам, указанным на конвертах либо лично соответствующим уполномоченным представителям потенциальных поставщиков под расписку о получении. </w:t>
      </w:r>
    </w:p>
    <w:p w:rsidR="00672FC6" w:rsidRPr="001E2DAD" w:rsidRDefault="00672FC6" w:rsidP="00486147">
      <w:pPr>
        <w:pStyle w:val="a0"/>
        <w:numPr>
          <w:ilvl w:val="0"/>
          <w:numId w:val="13"/>
        </w:numPr>
        <w:tabs>
          <w:tab w:val="clear" w:pos="0"/>
          <w:tab w:val="left" w:pos="709"/>
          <w:tab w:val="left" w:pos="851"/>
        </w:tabs>
        <w:ind w:left="0" w:firstLine="567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Представленные потенциальными поставщиками или их уполномоченными представителями тендерные заявки, регистрируются секретарем тендерной комиссии в хронологическом порядке, с указанием даты и времени приема тендерных заявок в журнале регистрации тендерных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</w:t>
      </w:r>
    </w:p>
    <w:p w:rsidR="00955553" w:rsidRPr="001E2DAD" w:rsidRDefault="00955553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 xml:space="preserve">Обеспечение Заявки   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284"/>
          <w:tab w:val="left" w:pos="568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Потенциальный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документации, в качестве гарантии того, что он:</w:t>
      </w:r>
    </w:p>
    <w:p w:rsidR="00D9517B" w:rsidRPr="001E2DAD" w:rsidRDefault="00D9517B" w:rsidP="00486147">
      <w:pPr>
        <w:pStyle w:val="a0"/>
        <w:numPr>
          <w:ilvl w:val="0"/>
          <w:numId w:val="0"/>
        </w:numPr>
        <w:tabs>
          <w:tab w:val="clear" w:pos="0"/>
          <w:tab w:val="left" w:pos="284"/>
          <w:tab w:val="left" w:pos="567"/>
          <w:tab w:val="left" w:pos="1276"/>
        </w:tabs>
        <w:ind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1) не отзовет либо не изменит и/или не дополнит свою тендерную заявку после истечения окончательного срока представления тендерных заявок;</w:t>
      </w:r>
    </w:p>
    <w:p w:rsidR="00D9517B" w:rsidRPr="001E2DAD" w:rsidRDefault="00D9517B" w:rsidP="00486147">
      <w:pPr>
        <w:pStyle w:val="a0"/>
        <w:numPr>
          <w:ilvl w:val="0"/>
          <w:numId w:val="0"/>
        </w:numPr>
        <w:tabs>
          <w:tab w:val="clear" w:pos="0"/>
          <w:tab w:val="left" w:pos="284"/>
          <w:tab w:val="left" w:pos="568"/>
          <w:tab w:val="left" w:pos="1276"/>
        </w:tabs>
        <w:ind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D9517B" w:rsidRPr="001E2DAD" w:rsidRDefault="00D9517B" w:rsidP="00486147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284"/>
          <w:tab w:val="left" w:pos="568"/>
          <w:tab w:val="left" w:pos="1276"/>
        </w:tabs>
        <w:ind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D9517B" w:rsidRPr="001E2DAD" w:rsidRDefault="00D9517B" w:rsidP="00486147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284"/>
          <w:tab w:val="left" w:pos="568"/>
          <w:tab w:val="left" w:pos="1276"/>
        </w:tabs>
        <w:ind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отдельно, за исключением случая, когда обеспечение заявки на участие в тендере вносится в виде гарантийного денежного взноса на банковский счет организатора закупок.</w:t>
      </w:r>
    </w:p>
    <w:p w:rsidR="00D9517B" w:rsidRPr="001E2DAD" w:rsidRDefault="00D9517B" w:rsidP="00486147">
      <w:pPr>
        <w:pStyle w:val="ad"/>
        <w:tabs>
          <w:tab w:val="left" w:pos="284"/>
          <w:tab w:val="left" w:pos="1276"/>
        </w:tabs>
        <w:spacing w:line="240" w:lineRule="auto"/>
        <w:ind w:left="0" w:firstLine="568"/>
        <w:rPr>
          <w:rFonts w:eastAsia="Calibri"/>
          <w:sz w:val="24"/>
          <w:szCs w:val="24"/>
          <w:lang w:eastAsia="en-US"/>
        </w:rPr>
      </w:pPr>
      <w:r w:rsidRPr="001E2DAD">
        <w:rPr>
          <w:rFonts w:eastAsia="Calibri"/>
          <w:sz w:val="24"/>
          <w:szCs w:val="24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28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:rsidR="00D9517B" w:rsidRPr="001E2DAD" w:rsidRDefault="00D9517B" w:rsidP="00486147">
      <w:pPr>
        <w:pStyle w:val="ad"/>
        <w:numPr>
          <w:ilvl w:val="2"/>
          <w:numId w:val="48"/>
        </w:numPr>
        <w:tabs>
          <w:tab w:val="left" w:pos="284"/>
          <w:tab w:val="left" w:pos="851"/>
          <w:tab w:val="left" w:pos="1276"/>
        </w:tabs>
        <w:autoSpaceDE w:val="0"/>
        <w:autoSpaceDN w:val="0"/>
        <w:spacing w:line="240" w:lineRule="auto"/>
        <w:ind w:left="0" w:firstLine="568"/>
        <w:rPr>
          <w:sz w:val="24"/>
          <w:szCs w:val="24"/>
        </w:rPr>
      </w:pPr>
      <w:bookmarkStart w:id="0" w:name="SUB230401"/>
      <w:bookmarkEnd w:id="0"/>
      <w:r w:rsidRPr="001E2DAD">
        <w:rPr>
          <w:sz w:val="24"/>
          <w:szCs w:val="24"/>
        </w:rPr>
        <w:t>гарантийный денежный взнос, который вносится до истечения окончательного срока предоставления тендерных заявок на банковский счет организатора закупок:</w:t>
      </w:r>
    </w:p>
    <w:p w:rsidR="0082294F" w:rsidRPr="00772C65" w:rsidRDefault="0082294F" w:rsidP="0082294F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568"/>
        <w:jc w:val="both"/>
      </w:pPr>
      <w:r w:rsidRPr="00772C65">
        <w:t>БИН</w:t>
      </w:r>
      <w:r w:rsidR="00772C65" w:rsidRPr="00772C65">
        <w:t xml:space="preserve"> филиала</w:t>
      </w:r>
      <w:r w:rsidRPr="00772C65">
        <w:t xml:space="preserve"> </w:t>
      </w:r>
      <w:r w:rsidR="00772C65" w:rsidRPr="00772C65">
        <w:t>160741021163</w:t>
      </w:r>
    </w:p>
    <w:p w:rsidR="0082294F" w:rsidRPr="00772C65" w:rsidRDefault="00772C65" w:rsidP="0082294F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568"/>
        <w:jc w:val="both"/>
      </w:pPr>
      <w:r w:rsidRPr="00772C65">
        <w:t>В KZT ИИК KZ786 017 111 000 022 734</w:t>
      </w:r>
    </w:p>
    <w:p w:rsidR="0082294F" w:rsidRPr="00772C65" w:rsidRDefault="0082294F" w:rsidP="0082294F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568"/>
        <w:jc w:val="both"/>
      </w:pPr>
      <w:r w:rsidRPr="00772C65">
        <w:t>В АО «Народный Банк Казахстана»</w:t>
      </w:r>
    </w:p>
    <w:p w:rsidR="0082294F" w:rsidRPr="0082294F" w:rsidRDefault="00772C65" w:rsidP="0082294F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568"/>
        <w:jc w:val="both"/>
      </w:pPr>
      <w:r w:rsidRPr="00772C65">
        <w:t>БИК HSBKKZKX,</w:t>
      </w:r>
    </w:p>
    <w:p w:rsidR="00D9517B" w:rsidRPr="001E2DAD" w:rsidRDefault="00D9517B" w:rsidP="0082294F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568"/>
        <w:jc w:val="both"/>
      </w:pPr>
      <w:r w:rsidRPr="001E2DAD">
        <w:t>В случае внесения обеспечения тендерной заявки на участие путем перечисления гарантийного денежного взноса на банковский счет организатора, в подтверждающем документе должны быть указаны: наименование тендера (лота), сумма обеспечения, наименование Организатора и потенциального поставщика.</w:t>
      </w:r>
    </w:p>
    <w:p w:rsidR="00D9517B" w:rsidRPr="001E2DAD" w:rsidRDefault="00D9517B" w:rsidP="00486147">
      <w:pPr>
        <w:pStyle w:val="ad"/>
        <w:numPr>
          <w:ilvl w:val="2"/>
          <w:numId w:val="48"/>
        </w:numPr>
        <w:tabs>
          <w:tab w:val="left" w:pos="284"/>
          <w:tab w:val="left" w:pos="851"/>
        </w:tabs>
        <w:autoSpaceDE w:val="0"/>
        <w:autoSpaceDN w:val="0"/>
        <w:spacing w:line="240" w:lineRule="auto"/>
        <w:ind w:left="0" w:firstLine="568"/>
        <w:rPr>
          <w:sz w:val="24"/>
          <w:szCs w:val="24"/>
        </w:rPr>
      </w:pPr>
      <w:r w:rsidRPr="001E2DAD">
        <w:rPr>
          <w:sz w:val="24"/>
          <w:szCs w:val="24"/>
        </w:rPr>
        <w:t xml:space="preserve">банковскую гарантию, по форме согласно </w:t>
      </w:r>
      <w:r w:rsidRPr="001E2DAD">
        <w:rPr>
          <w:b/>
          <w:sz w:val="24"/>
          <w:szCs w:val="24"/>
        </w:rPr>
        <w:t xml:space="preserve">приложению № 7 к Тендерной документации </w:t>
      </w:r>
      <w:r w:rsidRPr="001E2DAD">
        <w:rPr>
          <w:sz w:val="24"/>
          <w:szCs w:val="24"/>
        </w:rPr>
        <w:t>за подписью первого руководителя банка (филиала банка) или лица, его замещающего с печатью банка (филиала банка) либо в форме электронного документа.</w:t>
      </w:r>
    </w:p>
    <w:p w:rsidR="00D9517B" w:rsidRPr="001E2DAD" w:rsidRDefault="00D9517B" w:rsidP="00486147">
      <w:pPr>
        <w:tabs>
          <w:tab w:val="left" w:pos="284"/>
        </w:tabs>
        <w:ind w:firstLine="568"/>
        <w:jc w:val="both"/>
        <w:rPr>
          <w:rFonts w:eastAsia="Calibri"/>
          <w:lang w:eastAsia="en-US"/>
        </w:rPr>
      </w:pPr>
      <w:r w:rsidRPr="001E2DAD">
        <w:rPr>
          <w:rFonts w:eastAsia="Calibri"/>
          <w:lang w:eastAsia="en-US"/>
        </w:rPr>
        <w:lastRenderedPageBreak/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D9517B" w:rsidRPr="001E2DAD" w:rsidRDefault="00D9517B" w:rsidP="00486147">
      <w:pPr>
        <w:tabs>
          <w:tab w:val="left" w:pos="284"/>
        </w:tabs>
        <w:ind w:firstLine="568"/>
        <w:jc w:val="both"/>
        <w:rPr>
          <w:rFonts w:eastAsia="Calibri"/>
          <w:lang w:eastAsia="en-US"/>
        </w:rPr>
      </w:pPr>
      <w:r w:rsidRPr="001E2DAD">
        <w:rPr>
          <w:rFonts w:eastAsia="Calibri"/>
          <w:lang w:eastAsia="en-US"/>
        </w:rPr>
        <w:t>При проведении электронных закупок, в случае внесения потенциальным поставщиком обеспечения тендерной заявки в виде банковской гарантии, потенциальный поставщик обязан предоставить организатору закупок оригинал банковской гарантии до истечения окончательного срока подачи заявок на Электроном портале закупок (далее – ЭПЗ).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D9517B" w:rsidRPr="001E2DAD" w:rsidRDefault="00D9517B" w:rsidP="00486147">
      <w:pPr>
        <w:pStyle w:val="af3"/>
        <w:tabs>
          <w:tab w:val="left" w:pos="284"/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D9517B" w:rsidRPr="001E2DAD" w:rsidRDefault="00D9517B" w:rsidP="00486147">
      <w:pPr>
        <w:pStyle w:val="af3"/>
        <w:tabs>
          <w:tab w:val="left" w:pos="284"/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D9517B" w:rsidRPr="001E2DAD" w:rsidRDefault="00D9517B" w:rsidP="00486147">
      <w:pPr>
        <w:pStyle w:val="af3"/>
        <w:tabs>
          <w:tab w:val="left" w:pos="284"/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D9517B" w:rsidRPr="001E2DAD" w:rsidRDefault="00D9517B" w:rsidP="00486147">
      <w:pPr>
        <w:tabs>
          <w:tab w:val="left" w:pos="284"/>
          <w:tab w:val="left" w:pos="1134"/>
        </w:tabs>
        <w:ind w:firstLine="568"/>
        <w:jc w:val="both"/>
      </w:pPr>
      <w:r w:rsidRPr="001E2DAD">
        <w:t>4) истечения срока действия тендерной заявки.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284"/>
          <w:tab w:val="left" w:pos="993"/>
          <w:tab w:val="left" w:pos="1276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D9517B" w:rsidRPr="001E2DAD" w:rsidRDefault="00D9517B" w:rsidP="00486147">
      <w:pPr>
        <w:pStyle w:val="af3"/>
        <w:tabs>
          <w:tab w:val="left" w:pos="284"/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1) потенциальный поставщик отозвал либо изменил и/или дополнил тендерную заявку после истечения окончательного срока представления тендерных заявок;</w:t>
      </w:r>
    </w:p>
    <w:p w:rsidR="00D9517B" w:rsidRPr="001E2DAD" w:rsidRDefault="00D9517B" w:rsidP="00486147">
      <w:pPr>
        <w:pStyle w:val="af3"/>
        <w:tabs>
          <w:tab w:val="left" w:pos="284"/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2) потенциальный поставщик, определенный победителем тендера, уклонился от заключения договора о закупках;</w:t>
      </w:r>
    </w:p>
    <w:p w:rsidR="00D9517B" w:rsidRPr="001E2DAD" w:rsidRDefault="00D9517B" w:rsidP="00486147">
      <w:pPr>
        <w:pStyle w:val="af3"/>
        <w:tabs>
          <w:tab w:val="left" w:pos="28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и/или сроках внесения обеспечения исполнения договора о закупках;</w:t>
      </w:r>
    </w:p>
    <w:p w:rsidR="00D9517B" w:rsidRPr="001E2DAD" w:rsidRDefault="00D9517B" w:rsidP="00486147">
      <w:pPr>
        <w:tabs>
          <w:tab w:val="left" w:pos="284"/>
        </w:tabs>
        <w:ind w:firstLine="568"/>
        <w:jc w:val="both"/>
      </w:pPr>
      <w:r w:rsidRPr="001E2DAD"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D9517B" w:rsidRPr="001E2DAD" w:rsidRDefault="00D9517B" w:rsidP="00486147">
      <w:pPr>
        <w:tabs>
          <w:tab w:val="left" w:pos="284"/>
        </w:tabs>
        <w:ind w:firstLine="568"/>
        <w:jc w:val="both"/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Содержание Заявки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568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осуществить поставку товаров, выполнить работы, оказать услуги, в соответствии с требованиями и условиями, установленными тендерной документацией.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Тендерная заявка потенциального поставщика на участие в тендере должна содержать: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710"/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заполненную и подписанную потенциальным поставщиком заявку на участие в тендере, в соответствии </w:t>
      </w:r>
      <w:r w:rsidRPr="001E2DAD">
        <w:rPr>
          <w:rFonts w:ascii="Times New Roman" w:hAnsi="Times New Roman"/>
          <w:b/>
          <w:sz w:val="24"/>
          <w:szCs w:val="24"/>
        </w:rPr>
        <w:t>с Приложениями №3 или №4</w:t>
      </w:r>
      <w:r w:rsidRPr="001E2DAD">
        <w:rPr>
          <w:rFonts w:ascii="Times New Roman" w:hAnsi="Times New Roman"/>
          <w:sz w:val="24"/>
          <w:szCs w:val="24"/>
        </w:rPr>
        <w:t xml:space="preserve"> </w:t>
      </w:r>
      <w:r w:rsidRPr="001E2DAD">
        <w:rPr>
          <w:rFonts w:ascii="Times New Roman" w:hAnsi="Times New Roman"/>
          <w:b/>
          <w:sz w:val="24"/>
          <w:szCs w:val="24"/>
        </w:rPr>
        <w:t>к тендерной документации</w:t>
      </w:r>
      <w:r w:rsidRPr="001E2DAD">
        <w:rPr>
          <w:rFonts w:ascii="Times New Roman" w:hAnsi="Times New Roman"/>
          <w:sz w:val="24"/>
          <w:szCs w:val="24"/>
        </w:rPr>
        <w:t xml:space="preserve"> (для физических или юридических лиц);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710"/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710"/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 (при ее наличии);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851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lastRenderedPageBreak/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851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документы, подтверждающие применимость к заявке критериев оценки и сопоставления, указанных в пункте 51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851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851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и/или русский языки легализованную выписку из торгового реестра;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оригинал справки банка или филиала банка,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710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710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оригинал сведений о квалификации </w:t>
      </w:r>
      <w:r w:rsidRPr="001E2DAD">
        <w:rPr>
          <w:rFonts w:ascii="Times New Roman" w:hAnsi="Times New Roman"/>
          <w:b/>
          <w:sz w:val="24"/>
          <w:szCs w:val="24"/>
        </w:rPr>
        <w:t>в соответствии</w:t>
      </w:r>
      <w:r w:rsidRPr="001E2DAD">
        <w:rPr>
          <w:rFonts w:ascii="Times New Roman" w:hAnsi="Times New Roman"/>
          <w:sz w:val="24"/>
          <w:szCs w:val="24"/>
        </w:rPr>
        <w:t xml:space="preserve"> </w:t>
      </w:r>
      <w:r w:rsidRPr="001E2DAD">
        <w:rPr>
          <w:rFonts w:ascii="Times New Roman" w:hAnsi="Times New Roman"/>
          <w:b/>
          <w:sz w:val="24"/>
          <w:szCs w:val="24"/>
        </w:rPr>
        <w:t>с Приложением №5 к Тендерной документации</w:t>
      </w:r>
      <w:r w:rsidRPr="001E2DAD">
        <w:rPr>
          <w:rFonts w:ascii="Times New Roman" w:hAnsi="Times New Roman"/>
          <w:sz w:val="24"/>
          <w:szCs w:val="24"/>
        </w:rPr>
        <w:t>;</w:t>
      </w:r>
    </w:p>
    <w:p w:rsidR="00D9517B" w:rsidRPr="001E2DAD" w:rsidRDefault="00D9517B" w:rsidP="00486147">
      <w:pPr>
        <w:pStyle w:val="af3"/>
        <w:numPr>
          <w:ilvl w:val="0"/>
          <w:numId w:val="49"/>
        </w:numPr>
        <w:tabs>
          <w:tab w:val="left" w:pos="710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документы, подтверждающие соответствие потенциального поставщика и/или его субподрядчиков (соисполнителей) квалификационным требованиям;</w:t>
      </w:r>
    </w:p>
    <w:p w:rsidR="00D9517B" w:rsidRPr="001E2DAD" w:rsidRDefault="00D9517B" w:rsidP="00486147">
      <w:pPr>
        <w:pStyle w:val="ad"/>
        <w:numPr>
          <w:ilvl w:val="0"/>
          <w:numId w:val="49"/>
        </w:numPr>
        <w:tabs>
          <w:tab w:val="left" w:pos="710"/>
          <w:tab w:val="left" w:pos="993"/>
        </w:tabs>
        <w:spacing w:line="240" w:lineRule="auto"/>
        <w:ind w:left="0" w:firstLine="568"/>
        <w:contextualSpacing/>
        <w:rPr>
          <w:sz w:val="24"/>
          <w:szCs w:val="24"/>
        </w:rPr>
      </w:pPr>
      <w:r w:rsidRPr="001E2DAD">
        <w:rPr>
          <w:sz w:val="24"/>
          <w:szCs w:val="24"/>
        </w:rPr>
        <w:t>перечень субподрядчиков по выполнению работ (соисполнителей при оказании услуг) и объем передаваемых на субподряд (</w:t>
      </w:r>
      <w:proofErr w:type="spellStart"/>
      <w:r w:rsidRPr="001E2DAD">
        <w:rPr>
          <w:sz w:val="24"/>
          <w:szCs w:val="24"/>
        </w:rPr>
        <w:t>соисполнение</w:t>
      </w:r>
      <w:proofErr w:type="spellEnd"/>
      <w:r w:rsidRPr="001E2DAD">
        <w:rPr>
          <w:sz w:val="24"/>
          <w:szCs w:val="24"/>
        </w:rPr>
        <w:t xml:space="preserve">) работ и услуг, который не должен превышать в совокупности более двух третей объема работ, услуг (в случае, если потенциальный поставщик предусматривает привлечь субподрядчиков (соисполнителей) работ либо услуг) </w:t>
      </w:r>
      <w:r w:rsidRPr="001E2DAD">
        <w:rPr>
          <w:b/>
          <w:sz w:val="24"/>
          <w:szCs w:val="24"/>
        </w:rPr>
        <w:t>в соответствии с приложением №10 к Тендерной документации</w:t>
      </w:r>
      <w:r w:rsidRPr="001E2DAD">
        <w:rPr>
          <w:sz w:val="24"/>
          <w:szCs w:val="24"/>
        </w:rPr>
        <w:t>;</w:t>
      </w:r>
    </w:p>
    <w:p w:rsidR="00D9517B" w:rsidRPr="001E2DAD" w:rsidRDefault="00D9517B" w:rsidP="00486147">
      <w:pPr>
        <w:pStyle w:val="ad"/>
        <w:numPr>
          <w:ilvl w:val="0"/>
          <w:numId w:val="49"/>
        </w:numPr>
        <w:tabs>
          <w:tab w:val="left" w:pos="710"/>
          <w:tab w:val="left" w:pos="993"/>
        </w:tabs>
        <w:spacing w:line="240" w:lineRule="auto"/>
        <w:ind w:left="0" w:firstLine="568"/>
        <w:contextualSpacing/>
        <w:rPr>
          <w:sz w:val="24"/>
          <w:szCs w:val="24"/>
        </w:rPr>
      </w:pPr>
      <w:r w:rsidRPr="001E2DAD">
        <w:rPr>
          <w:sz w:val="24"/>
          <w:szCs w:val="24"/>
        </w:rPr>
        <w:lastRenderedPageBreak/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В случае участия в тендере временного объединения юридических лиц (консорциума), такое объединение (консорциум) должно предоставить:</w:t>
      </w:r>
    </w:p>
    <w:p w:rsidR="00D9517B" w:rsidRPr="001E2DAD" w:rsidRDefault="00D9517B" w:rsidP="00486147">
      <w:pPr>
        <w:pStyle w:val="af3"/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- документы, установленные подпунктами 1), 3), 4) пункта 16 Тендерной документации;</w:t>
      </w:r>
    </w:p>
    <w:p w:rsidR="00D9517B" w:rsidRPr="001E2DAD" w:rsidRDefault="00D9517B" w:rsidP="00486147">
      <w:pPr>
        <w:pStyle w:val="af3"/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- документы, установленные подпунктом 5) пункта 16 Тендерной документации предоставляет только лидер временного объединения юридических лиц (консорциума), установленного соглашением о консорциуме. Расчет критериев, влияющих на </w:t>
      </w:r>
      <w:proofErr w:type="gramStart"/>
      <w:r w:rsidRPr="001E2DAD">
        <w:rPr>
          <w:rFonts w:ascii="Times New Roman" w:hAnsi="Times New Roman"/>
          <w:sz w:val="24"/>
          <w:szCs w:val="24"/>
        </w:rPr>
        <w:t>условное</w:t>
      </w:r>
      <w:proofErr w:type="gramEnd"/>
      <w:r w:rsidRPr="001E2DAD">
        <w:rPr>
          <w:rFonts w:ascii="Times New Roman" w:hAnsi="Times New Roman"/>
          <w:sz w:val="24"/>
          <w:szCs w:val="24"/>
        </w:rPr>
        <w:t xml:space="preserve"> снижения цены применяется в отношении лидера временного объединения юридических лиц (консорциума), установленного соглашением о консорциуме;</w:t>
      </w:r>
    </w:p>
    <w:p w:rsidR="00D9517B" w:rsidRPr="001E2DAD" w:rsidRDefault="00D9517B" w:rsidP="00486147">
      <w:pPr>
        <w:pStyle w:val="af3"/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- документы, установленные подпунктами 6) - 11) пункта 16 Тендерной документации на каждого участника объединения (консорциума);</w:t>
      </w:r>
    </w:p>
    <w:p w:rsidR="00D9517B" w:rsidRPr="001E2DAD" w:rsidRDefault="00D9517B" w:rsidP="00486147">
      <w:pPr>
        <w:pStyle w:val="af3"/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- нотариально засвидетельствованную копию соглашения о консорциуме. При этом</w:t>
      </w:r>
      <w:proofErr w:type="gramStart"/>
      <w:r w:rsidRPr="001E2DAD">
        <w:rPr>
          <w:rFonts w:ascii="Times New Roman" w:hAnsi="Times New Roman"/>
          <w:sz w:val="24"/>
          <w:szCs w:val="24"/>
        </w:rPr>
        <w:t>,</w:t>
      </w:r>
      <w:proofErr w:type="gramEnd"/>
      <w:r w:rsidRPr="001E2DAD">
        <w:rPr>
          <w:rFonts w:ascii="Times New Roman" w:hAnsi="Times New Roman"/>
          <w:sz w:val="24"/>
          <w:szCs w:val="24"/>
        </w:rPr>
        <w:t xml:space="preserve"> соглашение о создании консорциума должно предусматривать солидарную ответственность всех членов консорциума, а также деятельность каждого члена объединения (участника);</w:t>
      </w:r>
    </w:p>
    <w:p w:rsidR="00D9517B" w:rsidRPr="001E2DAD" w:rsidRDefault="00D9517B" w:rsidP="00486147">
      <w:pPr>
        <w:pStyle w:val="af3"/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-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товара, выполнения работ, оказания услуг в части деятельности, предусмотренной договором о совместной хозяйственной деятельности; </w:t>
      </w:r>
    </w:p>
    <w:p w:rsidR="00D9517B" w:rsidRPr="001E2DAD" w:rsidRDefault="00D9517B" w:rsidP="00486147">
      <w:pPr>
        <w:pStyle w:val="ad"/>
        <w:numPr>
          <w:ilvl w:val="0"/>
          <w:numId w:val="13"/>
        </w:numPr>
        <w:tabs>
          <w:tab w:val="left" w:pos="568"/>
          <w:tab w:val="left" w:pos="993"/>
        </w:tabs>
        <w:spacing w:line="240" w:lineRule="auto"/>
        <w:ind w:left="0" w:firstLine="568"/>
        <w:rPr>
          <w:sz w:val="24"/>
          <w:szCs w:val="24"/>
        </w:rPr>
      </w:pPr>
      <w:r w:rsidRPr="001E2DAD">
        <w:rPr>
          <w:sz w:val="24"/>
          <w:szCs w:val="24"/>
        </w:rPr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Изменение Заявок и их отзыв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Потенциальный поставщик не позднее окончания срока представления тендерных заявок вправе:</w:t>
      </w:r>
    </w:p>
    <w:p w:rsidR="00D9517B" w:rsidRPr="001E2DAD" w:rsidRDefault="00D9517B" w:rsidP="0048614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1) изменить и/или дополнить внесенную тендерную заявку;</w:t>
      </w:r>
    </w:p>
    <w:p w:rsidR="00D9517B" w:rsidRPr="001E2DAD" w:rsidRDefault="00D9517B" w:rsidP="00486147">
      <w:pPr>
        <w:widowControl w:val="0"/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bCs/>
        </w:rPr>
      </w:pPr>
      <w:r w:rsidRPr="001E2DAD">
        <w:t>2) отозвать свою тендерную заявку, не утрачивая права на возврат внесенного им обеспечения тендерной заявки</w:t>
      </w:r>
      <w:r w:rsidRPr="001E2DAD">
        <w:rPr>
          <w:bCs/>
        </w:rPr>
        <w:t>.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Для внесения изменения и/или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D9517B" w:rsidRPr="001E2DAD" w:rsidRDefault="00D9517B" w:rsidP="0048614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При этом предоставление тендерной заявки с внесёнными изменениями и/или дополнениями должно быть произведено в установленные сроки, и тендерная заявка должна соответствовать всем установленным требованиям. 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Отзыв тендерной заявки потенциального поставщика оформляется в виде  письменного заявления в произвольной форме в адрес заказчика/организатора закупок.</w:t>
      </w:r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Не допускается внесение изменений и/или дополнений, равно как отзыв тендерной заявки, после истечения окончательного срока представления потенциальным поставщиком тендерной заявки, за исключением случая, когда потенциальный поставщик представляет организатору дополнения к тендерной заявке по замечаниям тендерной комиссии, указанные в протоколе предварительного допуска.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D9517B" w:rsidRPr="001E2DAD" w:rsidRDefault="00D9517B" w:rsidP="00486147">
      <w:pPr>
        <w:pStyle w:val="af3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9517B" w:rsidRPr="001E2DAD" w:rsidRDefault="00D9517B" w:rsidP="00486147">
      <w:pPr>
        <w:pStyle w:val="af3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D9517B" w:rsidRPr="001E2DAD" w:rsidRDefault="00D9517B" w:rsidP="00486147">
      <w:pPr>
        <w:pStyle w:val="af3"/>
        <w:rPr>
          <w:rFonts w:ascii="Times New Roman" w:hAnsi="Times New Roman"/>
          <w:sz w:val="24"/>
          <w:szCs w:val="24"/>
        </w:rPr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Вскрытие конвертов с Заявками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proofErr w:type="gramStart"/>
      <w:r w:rsidRPr="001E2DAD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1E62BA" w:rsidRPr="001E62BA">
        <w:rPr>
          <w:rFonts w:ascii="Times New Roman" w:hAnsi="Times New Roman" w:cs="Times New Roman"/>
        </w:rPr>
        <w:t>11:3</w:t>
      </w:r>
      <w:r w:rsidR="005412B3" w:rsidRPr="001E62BA">
        <w:rPr>
          <w:rFonts w:ascii="Times New Roman" w:hAnsi="Times New Roman" w:cs="Times New Roman"/>
        </w:rPr>
        <w:t>0</w:t>
      </w:r>
      <w:r w:rsidR="005412B3" w:rsidRPr="001E2DAD">
        <w:rPr>
          <w:rFonts w:ascii="Times New Roman" w:hAnsi="Times New Roman" w:cs="Times New Roman"/>
        </w:rPr>
        <w:t xml:space="preserve"> </w:t>
      </w:r>
      <w:r w:rsidR="005412B3" w:rsidRPr="001E62BA">
        <w:rPr>
          <w:rFonts w:ascii="Times New Roman" w:hAnsi="Times New Roman" w:cs="Times New Roman"/>
        </w:rPr>
        <w:t>часов «</w:t>
      </w:r>
      <w:r w:rsidR="001E62BA" w:rsidRPr="001E62BA">
        <w:rPr>
          <w:rFonts w:ascii="Times New Roman" w:hAnsi="Times New Roman" w:cs="Times New Roman"/>
          <w:lang w:val="kk-KZ"/>
        </w:rPr>
        <w:t>22</w:t>
      </w:r>
      <w:r w:rsidR="005412B3" w:rsidRPr="001E62BA">
        <w:rPr>
          <w:rFonts w:ascii="Times New Roman" w:hAnsi="Times New Roman" w:cs="Times New Roman"/>
        </w:rPr>
        <w:t xml:space="preserve">» </w:t>
      </w:r>
      <w:r w:rsidR="00862258" w:rsidRPr="001E62BA">
        <w:rPr>
          <w:rFonts w:ascii="Times New Roman" w:hAnsi="Times New Roman" w:cs="Times New Roman"/>
          <w:lang w:val="kk-KZ"/>
        </w:rPr>
        <w:t xml:space="preserve">февраля </w:t>
      </w:r>
      <w:r w:rsidR="005412B3" w:rsidRPr="001E62BA">
        <w:rPr>
          <w:rFonts w:ascii="Times New Roman" w:hAnsi="Times New Roman" w:cs="Times New Roman"/>
        </w:rPr>
        <w:t>2019 года</w:t>
      </w:r>
      <w:r w:rsidRPr="001E2DAD">
        <w:rPr>
          <w:rFonts w:ascii="Times New Roman" w:hAnsi="Times New Roman" w:cs="Times New Roman"/>
        </w:rPr>
        <w:t xml:space="preserve"> по адресу:</w:t>
      </w:r>
      <w:r w:rsidR="00395FA2" w:rsidRPr="00395FA2">
        <w:rPr>
          <w:rFonts w:ascii="Times New Roman" w:hAnsi="Times New Roman" w:cs="Times New Roman"/>
        </w:rPr>
        <w:t xml:space="preserve"> 010000, г. Астана, ул. Туркестан 2/1</w:t>
      </w:r>
      <w:r w:rsidR="00395FA2">
        <w:rPr>
          <w:rFonts w:ascii="Times New Roman" w:hAnsi="Times New Roman" w:cs="Times New Roman"/>
        </w:rPr>
        <w:t xml:space="preserve"> кабинет директора</w:t>
      </w:r>
      <w:r w:rsidRPr="001E2DAD">
        <w:rPr>
          <w:rFonts w:ascii="Times New Roman" w:hAnsi="Times New Roman" w:cs="Times New Roman"/>
          <w:i/>
        </w:rPr>
        <w:t xml:space="preserve">, </w:t>
      </w:r>
      <w:r w:rsidRPr="001E2DAD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  <w:proofErr w:type="gramEnd"/>
    </w:p>
    <w:p w:rsidR="00D9517B" w:rsidRPr="001E2DAD" w:rsidRDefault="00D9517B" w:rsidP="0048614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В случае, если на тендер (лот) представлена только одна тендерная заявка, то данная тендерная заявка также вскрывается и рассматривается.</w:t>
      </w:r>
    </w:p>
    <w:p w:rsidR="00D9517B" w:rsidRPr="001E62BA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Присутствующие на процедуре вскрытия </w:t>
      </w:r>
      <w:proofErr w:type="gramStart"/>
      <w:r w:rsidRPr="001E2DAD">
        <w:rPr>
          <w:rFonts w:ascii="Times New Roman" w:hAnsi="Times New Roman" w:cs="Times New Roman"/>
        </w:rPr>
        <w:t>конвертов</w:t>
      </w:r>
      <w:proofErr w:type="gramEnd"/>
      <w:r w:rsidRPr="001E2DAD">
        <w:rPr>
          <w:rFonts w:ascii="Times New Roman" w:hAnsi="Times New Roman" w:cs="Times New Roman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1E62BA">
        <w:rPr>
          <w:rFonts w:ascii="Times New Roman" w:hAnsi="Times New Roman" w:cs="Times New Roman"/>
        </w:rPr>
        <w:t xml:space="preserve">до </w:t>
      </w:r>
      <w:r w:rsidR="005412B3" w:rsidRPr="001E62BA">
        <w:rPr>
          <w:rFonts w:ascii="Times New Roman" w:hAnsi="Times New Roman" w:cs="Times New Roman"/>
        </w:rPr>
        <w:t>10:00</w:t>
      </w:r>
      <w:r w:rsidRPr="001E62BA">
        <w:rPr>
          <w:rFonts w:ascii="Times New Roman" w:hAnsi="Times New Roman" w:cs="Times New Roman"/>
        </w:rPr>
        <w:t xml:space="preserve"> часов </w:t>
      </w:r>
      <w:r w:rsidR="005412B3" w:rsidRPr="001E62BA">
        <w:rPr>
          <w:rFonts w:ascii="Times New Roman" w:hAnsi="Times New Roman" w:cs="Times New Roman"/>
        </w:rPr>
        <w:t>«</w:t>
      </w:r>
      <w:r w:rsidR="001E62BA" w:rsidRPr="001E62BA">
        <w:rPr>
          <w:rFonts w:ascii="Times New Roman" w:hAnsi="Times New Roman" w:cs="Times New Roman"/>
          <w:lang w:val="kk-KZ"/>
        </w:rPr>
        <w:t>22</w:t>
      </w:r>
      <w:r w:rsidR="005412B3" w:rsidRPr="001E62BA">
        <w:rPr>
          <w:rFonts w:ascii="Times New Roman" w:hAnsi="Times New Roman" w:cs="Times New Roman"/>
        </w:rPr>
        <w:t xml:space="preserve">» </w:t>
      </w:r>
      <w:r w:rsidR="00AE01A8" w:rsidRPr="001E62BA">
        <w:rPr>
          <w:rFonts w:ascii="Times New Roman" w:hAnsi="Times New Roman" w:cs="Times New Roman"/>
          <w:lang w:val="kk-KZ"/>
        </w:rPr>
        <w:t xml:space="preserve">февраля </w:t>
      </w:r>
      <w:r w:rsidRPr="001E62BA">
        <w:rPr>
          <w:rFonts w:ascii="Times New Roman" w:hAnsi="Times New Roman" w:cs="Times New Roman"/>
        </w:rPr>
        <w:t>20</w:t>
      </w:r>
      <w:r w:rsidR="005412B3" w:rsidRPr="001E62BA">
        <w:rPr>
          <w:rFonts w:ascii="Times New Roman" w:hAnsi="Times New Roman" w:cs="Times New Roman"/>
        </w:rPr>
        <w:t>19</w:t>
      </w:r>
      <w:r w:rsidRPr="001E62BA">
        <w:rPr>
          <w:rFonts w:ascii="Times New Roman" w:hAnsi="Times New Roman" w:cs="Times New Roman"/>
        </w:rPr>
        <w:t xml:space="preserve"> года</w:t>
      </w:r>
      <w:r w:rsidRPr="001E2DAD">
        <w:rPr>
          <w:rFonts w:ascii="Times New Roman" w:hAnsi="Times New Roman" w:cs="Times New Roman"/>
        </w:rPr>
        <w:t xml:space="preserve"> по адресу: </w:t>
      </w:r>
      <w:r w:rsidR="00395FA2" w:rsidRPr="00395FA2">
        <w:rPr>
          <w:rFonts w:ascii="Times New Roman" w:hAnsi="Times New Roman" w:cs="Times New Roman"/>
          <w:bCs/>
        </w:rPr>
        <w:t>» г. Астана</w:t>
      </w:r>
      <w:r w:rsidR="00395FA2" w:rsidRPr="00395FA2">
        <w:rPr>
          <w:rFonts w:ascii="Times New Roman" w:hAnsi="Times New Roman" w:cs="Times New Roman"/>
        </w:rPr>
        <w:t>, 010000, г. Астана, ул. Туркестан 2/1</w:t>
      </w:r>
      <w:r w:rsidR="005C7DA0">
        <w:rPr>
          <w:rFonts w:ascii="Times New Roman" w:hAnsi="Times New Roman" w:cs="Times New Roman"/>
        </w:rPr>
        <w:t xml:space="preserve"> </w:t>
      </w:r>
      <w:proofErr w:type="spellStart"/>
      <w:r w:rsidR="005C7DA0">
        <w:rPr>
          <w:rFonts w:ascii="Times New Roman" w:hAnsi="Times New Roman" w:cs="Times New Roman"/>
        </w:rPr>
        <w:t>каб</w:t>
      </w:r>
      <w:proofErr w:type="spellEnd"/>
      <w:r w:rsidR="005C7DA0">
        <w:rPr>
          <w:rFonts w:ascii="Times New Roman" w:hAnsi="Times New Roman" w:cs="Times New Roman"/>
        </w:rPr>
        <w:t>. 246</w:t>
      </w:r>
      <w:r w:rsidRPr="001E62BA">
        <w:rPr>
          <w:rFonts w:ascii="Times New Roman" w:hAnsi="Times New Roman" w:cs="Times New Roman"/>
        </w:rPr>
        <w:t>.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:rsidR="00D9517B" w:rsidRPr="001E2DAD" w:rsidRDefault="00D9517B" w:rsidP="0048614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bCs/>
        </w:rPr>
      </w:pPr>
      <w:r w:rsidRPr="001E2DAD">
        <w:rPr>
          <w:bCs/>
        </w:rPr>
        <w:t>председатель тендерной комиссии или лицо, определенное председателем, информирует присутствующих о:</w:t>
      </w:r>
    </w:p>
    <w:p w:rsidR="00D9517B" w:rsidRPr="001E2DAD" w:rsidRDefault="00D9517B" w:rsidP="00486147">
      <w:pPr>
        <w:pStyle w:val="ad"/>
        <w:numPr>
          <w:ilvl w:val="0"/>
          <w:numId w:val="9"/>
        </w:numPr>
        <w:tabs>
          <w:tab w:val="left" w:pos="851"/>
          <w:tab w:val="left" w:pos="993"/>
          <w:tab w:val="num" w:pos="1134"/>
        </w:tabs>
        <w:adjustRightInd/>
        <w:spacing w:line="240" w:lineRule="auto"/>
        <w:ind w:left="0" w:firstLine="568"/>
        <w:contextualSpacing/>
        <w:rPr>
          <w:bCs/>
          <w:sz w:val="24"/>
          <w:szCs w:val="24"/>
        </w:rPr>
      </w:pPr>
      <w:r w:rsidRPr="001E2DAD">
        <w:rPr>
          <w:bCs/>
          <w:sz w:val="24"/>
          <w:szCs w:val="24"/>
        </w:rPr>
        <w:t>составе тендерной комиссии, секретаре тендерной комиссии;</w:t>
      </w:r>
    </w:p>
    <w:p w:rsidR="00D9517B" w:rsidRPr="001E2DAD" w:rsidRDefault="00D9517B" w:rsidP="00486147">
      <w:pPr>
        <w:pStyle w:val="ad"/>
        <w:numPr>
          <w:ilvl w:val="0"/>
          <w:numId w:val="9"/>
        </w:numPr>
        <w:tabs>
          <w:tab w:val="left" w:pos="851"/>
          <w:tab w:val="left" w:pos="993"/>
          <w:tab w:val="num" w:pos="1134"/>
        </w:tabs>
        <w:autoSpaceDE w:val="0"/>
        <w:autoSpaceDN w:val="0"/>
        <w:adjustRightInd/>
        <w:spacing w:line="240" w:lineRule="auto"/>
        <w:ind w:left="0" w:firstLine="568"/>
        <w:contextualSpacing/>
        <w:rPr>
          <w:bCs/>
          <w:sz w:val="24"/>
          <w:szCs w:val="24"/>
        </w:rPr>
      </w:pPr>
      <w:r w:rsidRPr="001E2DAD">
        <w:rPr>
          <w:bCs/>
          <w:sz w:val="24"/>
          <w:szCs w:val="24"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D9517B" w:rsidRPr="001E2DAD" w:rsidRDefault="00D9517B" w:rsidP="0048614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bCs/>
        </w:rPr>
      </w:pPr>
      <w:r w:rsidRPr="001E2DAD">
        <w:rPr>
          <w:bCs/>
        </w:rPr>
        <w:t>секретарь тендерной комиссии:</w:t>
      </w:r>
    </w:p>
    <w:p w:rsidR="00D9517B" w:rsidRPr="001E2DAD" w:rsidRDefault="00D9517B" w:rsidP="00486147">
      <w:pPr>
        <w:pStyle w:val="ad"/>
        <w:numPr>
          <w:ilvl w:val="0"/>
          <w:numId w:val="9"/>
        </w:numPr>
        <w:tabs>
          <w:tab w:val="left" w:pos="851"/>
          <w:tab w:val="left" w:pos="993"/>
          <w:tab w:val="num" w:pos="1134"/>
        </w:tabs>
        <w:adjustRightInd/>
        <w:spacing w:line="240" w:lineRule="auto"/>
        <w:ind w:left="0" w:firstLine="568"/>
        <w:contextualSpacing/>
        <w:rPr>
          <w:bCs/>
          <w:sz w:val="24"/>
          <w:szCs w:val="24"/>
        </w:rPr>
      </w:pPr>
      <w:r w:rsidRPr="001E2DAD">
        <w:rPr>
          <w:bCs/>
          <w:sz w:val="24"/>
          <w:szCs w:val="24"/>
        </w:rPr>
        <w:t>оформляет соответствующий протокол вскрытия конвертов с тендерными заявками;</w:t>
      </w:r>
    </w:p>
    <w:p w:rsidR="00D9517B" w:rsidRPr="001E2DAD" w:rsidRDefault="00D9517B" w:rsidP="00486147">
      <w:pPr>
        <w:pStyle w:val="ad"/>
        <w:numPr>
          <w:ilvl w:val="0"/>
          <w:numId w:val="9"/>
        </w:numPr>
        <w:tabs>
          <w:tab w:val="left" w:pos="851"/>
          <w:tab w:val="left" w:pos="993"/>
          <w:tab w:val="num" w:pos="1134"/>
        </w:tabs>
        <w:adjustRightInd/>
        <w:spacing w:line="240" w:lineRule="auto"/>
        <w:ind w:left="0" w:firstLine="568"/>
        <w:contextualSpacing/>
        <w:rPr>
          <w:bCs/>
          <w:sz w:val="24"/>
          <w:szCs w:val="24"/>
        </w:rPr>
      </w:pPr>
      <w:r w:rsidRPr="001E2DAD">
        <w:rPr>
          <w:bCs/>
          <w:sz w:val="24"/>
          <w:szCs w:val="24"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Не позднее 3 (трех) рабочих дней, следующих за днем указанного заседания тендерной комиссии, организатор закупки опубликовывает на Интернет-ресурсе </w:t>
      </w:r>
      <w:r w:rsidR="001E62BA">
        <w:rPr>
          <w:rFonts w:ascii="Times New Roman" w:hAnsi="Times New Roman" w:cs="Times New Roman"/>
        </w:rPr>
        <w:t>НА</w:t>
      </w:r>
      <w:r w:rsidRPr="001E2DAD">
        <w:rPr>
          <w:rFonts w:ascii="Times New Roman" w:hAnsi="Times New Roman" w:cs="Times New Roman"/>
        </w:rPr>
        <w:t>О, текст подписанного протокола вскрытия конвертов с тендерными заявками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поступления запроса.</w:t>
      </w:r>
    </w:p>
    <w:p w:rsidR="00D9517B" w:rsidRPr="001E2DAD" w:rsidRDefault="00D9517B" w:rsidP="00486147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D9517B" w:rsidRPr="001E2DAD" w:rsidRDefault="00D9517B" w:rsidP="00486147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:rsidR="00D9517B" w:rsidRPr="001E2DAD" w:rsidRDefault="00D9517B" w:rsidP="0045645D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 xml:space="preserve">Порядок рассмотрения тендерных заявок, предварительный допуск, </w:t>
      </w:r>
    </w:p>
    <w:p w:rsidR="00D9517B" w:rsidRPr="001E2DAD" w:rsidRDefault="00D9517B" w:rsidP="0045645D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допуск к участию в тендере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Рассмотрение заявок на участие в тендере осуществляется тендерной комиссией с целью определения потенциальных поставщиков, соответствующих квалификационным требованиям и/или требованиям тендерной документации. 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В случае выявления тендерной комиссией потенциальных поставщиков, не соответствующих квалификационным требованиям и требованиям тендерной документации, оформляется протокол предварительного допуска к участию в тендере.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lastRenderedPageBreak/>
        <w:t>В случае,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DAD">
        <w:rPr>
          <w:rFonts w:ascii="Times New Roman" w:hAnsi="Times New Roman"/>
          <w:sz w:val="24"/>
          <w:szCs w:val="24"/>
        </w:rPr>
        <w:t>Тендерная комиссия в случае выявления несоответствия потенциального поставщика квалификационным требованиям и/или требованиям тендерной документации, предоставляет таким потенциальным поставщикам право для приведения тендерных заявок в соответствии с квалификационным требованиям и требованиям тендерной документации в течение 3 (трех) рабочих дней со дня размещения протокола предварительног</w:t>
      </w:r>
      <w:r w:rsidR="001E62BA">
        <w:rPr>
          <w:rFonts w:ascii="Times New Roman" w:hAnsi="Times New Roman"/>
          <w:sz w:val="24"/>
          <w:szCs w:val="24"/>
        </w:rPr>
        <w:t>о допуска на Интернет-ресурсе НА</w:t>
      </w:r>
      <w:r w:rsidRPr="001E2DAD">
        <w:rPr>
          <w:rFonts w:ascii="Times New Roman" w:hAnsi="Times New Roman"/>
          <w:sz w:val="24"/>
          <w:szCs w:val="24"/>
        </w:rPr>
        <w:t>О.</w:t>
      </w:r>
      <w:proofErr w:type="gramEnd"/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568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Решение тендерной комиссии о предварительном допуске потенциальных поставщиков к участию в тендере, принимается в срок, не более 10 (десяти) рабочих дней со дня вскрытия конвертов с тендерными заявками. При проведении закупок товаров, работ, услуг, имеющих сложные технические характеристики и спецификации, заявки рассматриваются тендерной комиссией в срок не более 20 (двадцати) рабочих дней со дня вскрытия конвертов с тендерными заявками. После чего, протокол предварительного допуска ра</w:t>
      </w:r>
      <w:r w:rsidR="001E62BA">
        <w:rPr>
          <w:rFonts w:ascii="Times New Roman" w:hAnsi="Times New Roman"/>
          <w:sz w:val="24"/>
          <w:szCs w:val="24"/>
        </w:rPr>
        <w:t>змещается на Интернет-ресурсе НА</w:t>
      </w:r>
      <w:r w:rsidRPr="001E2DAD">
        <w:rPr>
          <w:rFonts w:ascii="Times New Roman" w:hAnsi="Times New Roman"/>
          <w:sz w:val="24"/>
          <w:szCs w:val="24"/>
        </w:rPr>
        <w:t>О не позднее 1 (одного) рабочего дня, следующего за днем подписания протокола предварительного допуска к участию в тендере.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Протокол предварительного допуска к участию в тендере подписывается председателем, заместителем председателя и всеми членами тендерной комиссии, а также секретарем тендерной комиссии в день принятия решения о предварительном допуске к участию в тендере.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D9517B" w:rsidRPr="001E2DAD" w:rsidRDefault="00D9517B" w:rsidP="002529B7">
      <w:pPr>
        <w:pStyle w:val="af3"/>
        <w:tabs>
          <w:tab w:val="left" w:pos="993"/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Документы, представленные потенциальным поставщиком для повторного рассмотрения тендерных заявок, являются их неотъемлемой частью.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Потенциальный поставщик, определенный на предварительном допуске не соответствующим квалификационным требованиям и/или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несоответствия, указанные в протоколе предварительного допуска к участию в тендере.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Дополнения к тендерной заявке должны быть прошиты, страницы либо листы пронумерованы, последняя страница либо лист заверяется подписью и печатью (при ее наличии) потенциального поставщика.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</w:t>
      </w:r>
      <w:proofErr w:type="gramStart"/>
      <w:r w:rsidRPr="001E2DAD">
        <w:rPr>
          <w:rFonts w:ascii="Times New Roman" w:hAnsi="Times New Roman"/>
          <w:sz w:val="24"/>
          <w:szCs w:val="24"/>
        </w:rPr>
        <w:t>кст сл</w:t>
      </w:r>
      <w:proofErr w:type="gramEnd"/>
      <w:r w:rsidRPr="001E2DAD">
        <w:rPr>
          <w:rFonts w:ascii="Times New Roman" w:hAnsi="Times New Roman"/>
          <w:sz w:val="24"/>
          <w:szCs w:val="24"/>
        </w:rPr>
        <w:t xml:space="preserve">едующего содержания: </w:t>
      </w:r>
      <w:r w:rsidR="005412B3" w:rsidRPr="001E2DAD">
        <w:rPr>
          <w:rFonts w:ascii="Times New Roman" w:hAnsi="Times New Roman"/>
          <w:sz w:val="24"/>
          <w:szCs w:val="24"/>
        </w:rPr>
        <w:t>«</w:t>
      </w:r>
      <w:r w:rsidR="001E62BA">
        <w:rPr>
          <w:rFonts w:ascii="Times New Roman" w:hAnsi="Times New Roman"/>
          <w:b/>
          <w:sz w:val="24"/>
          <w:szCs w:val="24"/>
        </w:rPr>
        <w:t>Тендер по закупке</w:t>
      </w:r>
      <w:r w:rsidRPr="001E2DAD">
        <w:rPr>
          <w:rFonts w:ascii="Times New Roman" w:hAnsi="Times New Roman"/>
          <w:b/>
          <w:sz w:val="24"/>
          <w:szCs w:val="24"/>
        </w:rPr>
        <w:t xml:space="preserve"> </w:t>
      </w:r>
      <w:r w:rsidR="005412B3" w:rsidRPr="001E2DAD">
        <w:rPr>
          <w:rFonts w:ascii="Times New Roman" w:hAnsi="Times New Roman"/>
          <w:b/>
          <w:sz w:val="24"/>
          <w:szCs w:val="24"/>
        </w:rPr>
        <w:t>«</w:t>
      </w:r>
      <w:r w:rsidR="001E62BA">
        <w:rPr>
          <w:rFonts w:ascii="Times New Roman" w:hAnsi="Times New Roman"/>
          <w:b/>
          <w:sz w:val="24"/>
          <w:szCs w:val="24"/>
        </w:rPr>
        <w:t xml:space="preserve">Оборудования для </w:t>
      </w:r>
      <w:r w:rsidR="005C7DA0">
        <w:rPr>
          <w:rFonts w:ascii="Times New Roman" w:hAnsi="Times New Roman"/>
          <w:b/>
          <w:sz w:val="24"/>
          <w:szCs w:val="24"/>
        </w:rPr>
        <w:t>кабинета физики филиала</w:t>
      </w:r>
      <w:r w:rsidR="001E62BA">
        <w:rPr>
          <w:rFonts w:ascii="Times New Roman" w:hAnsi="Times New Roman"/>
          <w:b/>
          <w:sz w:val="24"/>
          <w:szCs w:val="24"/>
        </w:rPr>
        <w:t xml:space="preserve"> НАО «</w:t>
      </w:r>
      <w:r w:rsidR="001E62BA" w:rsidRPr="001E62BA">
        <w:rPr>
          <w:rFonts w:ascii="Times New Roman" w:hAnsi="Times New Roman"/>
          <w:b/>
          <w:sz w:val="24"/>
          <w:szCs w:val="24"/>
        </w:rPr>
        <w:t>Республиканская физико-математическая школа</w:t>
      </w:r>
      <w:r w:rsidR="005412B3" w:rsidRPr="001E2DAD">
        <w:rPr>
          <w:rFonts w:ascii="Times New Roman" w:hAnsi="Times New Roman"/>
          <w:b/>
          <w:sz w:val="24"/>
          <w:szCs w:val="24"/>
        </w:rPr>
        <w:t>» -</w:t>
      </w:r>
      <w:r w:rsidRPr="001E2DAD">
        <w:rPr>
          <w:rFonts w:ascii="Times New Roman" w:hAnsi="Times New Roman"/>
          <w:sz w:val="24"/>
          <w:szCs w:val="24"/>
        </w:rPr>
        <w:t xml:space="preserve"> </w:t>
      </w:r>
      <w:r w:rsidRPr="001E2DAD">
        <w:rPr>
          <w:rFonts w:ascii="Times New Roman" w:hAnsi="Times New Roman"/>
          <w:b/>
          <w:sz w:val="24"/>
          <w:szCs w:val="24"/>
        </w:rPr>
        <w:t>ДОПОЛНЕНИЯ К ТЕНДЕРНОЙ ЗАЯВКЕ – НЕ ВСКРЫВАТЬ ДО ____ часов __________ 20__ года</w:t>
      </w:r>
      <w:r w:rsidRPr="001E2DAD">
        <w:rPr>
          <w:rFonts w:ascii="Times New Roman" w:hAnsi="Times New Roman"/>
          <w:sz w:val="24"/>
          <w:szCs w:val="24"/>
        </w:rPr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и/или его уполномоченный представитель, представившие дополнения может присутствовать при вскрытии конвертов с дополнениями к тендерной заявке.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DAD">
        <w:rPr>
          <w:rFonts w:ascii="Times New Roman" w:hAnsi="Times New Roman"/>
          <w:sz w:val="24"/>
          <w:szCs w:val="24"/>
        </w:rPr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1E2DAD">
        <w:rPr>
          <w:rFonts w:ascii="Times New Roman" w:hAnsi="Times New Roman"/>
          <w:b/>
          <w:sz w:val="24"/>
          <w:szCs w:val="24"/>
        </w:rPr>
        <w:t>____ часов ________ 20__ года</w:t>
      </w:r>
      <w:r w:rsidRPr="001E2DAD">
        <w:rPr>
          <w:rFonts w:ascii="Times New Roman" w:hAnsi="Times New Roman"/>
          <w:sz w:val="24"/>
          <w:szCs w:val="24"/>
        </w:rPr>
        <w:t xml:space="preserve"> по адресу: </w:t>
      </w:r>
      <w:r w:rsidR="005C7DA0" w:rsidRPr="005C7DA0">
        <w:rPr>
          <w:rFonts w:ascii="Times New Roman" w:hAnsi="Times New Roman"/>
          <w:bCs/>
          <w:sz w:val="24"/>
          <w:szCs w:val="24"/>
        </w:rPr>
        <w:t>» г. Астана</w:t>
      </w:r>
      <w:r w:rsidR="005C7DA0" w:rsidRPr="005C7DA0">
        <w:rPr>
          <w:rFonts w:ascii="Times New Roman" w:hAnsi="Times New Roman"/>
          <w:sz w:val="24"/>
          <w:szCs w:val="24"/>
        </w:rPr>
        <w:t>, 010000, г. Астана, ул. Туркестан 2/1</w:t>
      </w:r>
      <w:r w:rsidR="005C7DA0">
        <w:rPr>
          <w:rFonts w:ascii="Times New Roman" w:hAnsi="Times New Roman"/>
          <w:sz w:val="24"/>
          <w:szCs w:val="24"/>
        </w:rPr>
        <w:t xml:space="preserve">, кабинет </w:t>
      </w:r>
      <w:r w:rsidR="005C7DA0">
        <w:rPr>
          <w:rFonts w:ascii="Times New Roman" w:hAnsi="Times New Roman"/>
          <w:sz w:val="24"/>
          <w:szCs w:val="24"/>
        </w:rPr>
        <w:lastRenderedPageBreak/>
        <w:t>директора</w:t>
      </w:r>
      <w:r w:rsidRPr="001E2DAD">
        <w:rPr>
          <w:rFonts w:ascii="Times New Roman" w:hAnsi="Times New Roman"/>
          <w:i/>
          <w:sz w:val="24"/>
          <w:szCs w:val="24"/>
        </w:rPr>
        <w:t xml:space="preserve"> </w:t>
      </w:r>
      <w:r w:rsidRPr="001E2DAD">
        <w:rPr>
          <w:rFonts w:ascii="Times New Roman" w:hAnsi="Times New Roman"/>
          <w:sz w:val="24"/>
          <w:szCs w:val="24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  <w:proofErr w:type="gramEnd"/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851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 Тендерная комиссия в течение 3-х (трех) рабочих дней после вскрытия дополнений, повторно рассматривает заявки на участие в тендере потенциальных поставщиков, указанных в протоколе предварительного допуска к участию в тендере, на предмет полноты приведения их в соответствие с квалификационными требованиями и/или требованиями тендерной документации, по документам, сведениям и иным подтверждениям, которые явились объектом не соответствия, указанных в протоколе предварительного допуска к участию в тендере.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При рассмотрении заявок, тендерная комиссия вправе: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В случае осуществления тендерной комиссией запросов, с целью уточнения сведений, содержащихся в заявках у соответствующих государственных органов, физических и юридических лиц, срок рассмотрения заявок может быть продлен на 15 (пятнадцать) календарных дней.</w:t>
      </w:r>
    </w:p>
    <w:p w:rsidR="00D9517B" w:rsidRPr="001E2DAD" w:rsidRDefault="00D9517B" w:rsidP="002529B7">
      <w:pPr>
        <w:pStyle w:val="a0"/>
        <w:numPr>
          <w:ilvl w:val="0"/>
          <w:numId w:val="0"/>
        </w:numPr>
        <w:tabs>
          <w:tab w:val="clear" w:pos="0"/>
          <w:tab w:val="left" w:pos="1134"/>
        </w:tabs>
        <w:ind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Тендерная комиссия отклоняет заявку в случае:</w:t>
      </w:r>
    </w:p>
    <w:p w:rsidR="00D9517B" w:rsidRPr="001E2DAD" w:rsidRDefault="00D9517B" w:rsidP="00A429BB">
      <w:pPr>
        <w:pStyle w:val="af3"/>
        <w:tabs>
          <w:tab w:val="left" w:pos="851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1) признания тендерной заявки несоответствующей требованиям тендерной документации;</w:t>
      </w:r>
    </w:p>
    <w:p w:rsidR="00D9517B" w:rsidRPr="001E2DAD" w:rsidRDefault="00D9517B" w:rsidP="00A429BB">
      <w:pPr>
        <w:pStyle w:val="af3"/>
        <w:tabs>
          <w:tab w:val="left" w:pos="851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2) признания потенциального поставщика не отвечающим квалификационным требованиям;</w:t>
      </w:r>
    </w:p>
    <w:p w:rsidR="00D9517B" w:rsidRPr="001E2DAD" w:rsidRDefault="00D9517B" w:rsidP="00A429BB">
      <w:pPr>
        <w:pStyle w:val="af3"/>
        <w:tabs>
          <w:tab w:val="left" w:pos="851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4) потенциальный поставщик и/или его субподрядчик (соисполнитель) состоит в едином реестре недобросовестных потенциальных поставщиков (поставщиков);</w:t>
      </w:r>
    </w:p>
    <w:p w:rsidR="00D9517B" w:rsidRPr="001E2DAD" w:rsidRDefault="00D9517B" w:rsidP="00A429BB">
      <w:pPr>
        <w:pStyle w:val="af3"/>
        <w:tabs>
          <w:tab w:val="left" w:pos="851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5) поставщик и/или его субподрядчик (соисполнитель) состоит в реестре недобросовестных участников государственных закупок;</w:t>
      </w:r>
    </w:p>
    <w:p w:rsidR="00D9517B" w:rsidRPr="001E2DAD" w:rsidRDefault="00D9517B" w:rsidP="002529B7">
      <w:pPr>
        <w:pStyle w:val="af3"/>
        <w:tabs>
          <w:tab w:val="left" w:pos="709"/>
          <w:tab w:val="left" w:pos="993"/>
          <w:tab w:val="left" w:pos="1134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6) если потенциальный поставщик предоставил недостоверную информацию.</w:t>
      </w:r>
    </w:p>
    <w:p w:rsidR="00D9517B" w:rsidRPr="001E2DAD" w:rsidRDefault="00D9517B" w:rsidP="00A429B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D9517B" w:rsidRPr="001E2DAD" w:rsidRDefault="00D9517B" w:rsidP="00A429B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D9517B" w:rsidRPr="001E2DAD" w:rsidRDefault="00D9517B" w:rsidP="002529B7">
      <w:pPr>
        <w:tabs>
          <w:tab w:val="left" w:pos="993"/>
        </w:tabs>
        <w:ind w:firstLine="568"/>
        <w:jc w:val="both"/>
      </w:pPr>
      <w:r w:rsidRPr="001E2DAD"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 поставщика;</w:t>
      </w:r>
    </w:p>
    <w:p w:rsidR="00D9517B" w:rsidRPr="001E2DAD" w:rsidRDefault="00D9517B" w:rsidP="002529B7">
      <w:pPr>
        <w:tabs>
          <w:tab w:val="left" w:pos="993"/>
        </w:tabs>
        <w:ind w:firstLine="568"/>
        <w:jc w:val="both"/>
      </w:pPr>
      <w:r w:rsidRPr="001E2DAD"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D9517B" w:rsidRPr="001E2DAD" w:rsidRDefault="00D9517B" w:rsidP="00A429BB">
      <w:pPr>
        <w:tabs>
          <w:tab w:val="left" w:pos="851"/>
          <w:tab w:val="left" w:pos="993"/>
        </w:tabs>
        <w:ind w:firstLine="568"/>
        <w:jc w:val="both"/>
      </w:pPr>
      <w:r w:rsidRPr="001E2DAD">
        <w:t>3) установления факта предоставления недостоверной информации по квалификационным требованиям.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 результатам рассмотрения тендерных заявок тендерная комиссия: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lastRenderedPageBreak/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D9517B" w:rsidRPr="001E2DAD" w:rsidRDefault="00D9517B" w:rsidP="002529B7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3) оформляет протокол о допуске к участию в тендере.</w:t>
      </w:r>
    </w:p>
    <w:p w:rsidR="00D9517B" w:rsidRPr="001E2DAD" w:rsidRDefault="00D9517B" w:rsidP="002529B7">
      <w:pPr>
        <w:pStyle w:val="a0"/>
        <w:numPr>
          <w:ilvl w:val="0"/>
          <w:numId w:val="13"/>
        </w:numPr>
        <w:tabs>
          <w:tab w:val="clear" w:pos="0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К допущенным потенциальным поставщикам, которые соответствуют квалификационным требованиям и/или требованиям тендерной документации, признанных участниками тендера, тендерная комиссия применяет следующие критерии оценки и сопоставления тендерных заявок потенциальных поставщиков, влияющих на условное понижение цены:</w:t>
      </w:r>
    </w:p>
    <w:p w:rsidR="00D9517B" w:rsidRPr="001E2DAD" w:rsidRDefault="00D9517B" w:rsidP="005357FA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1) 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 поставленных товаров, выполненных работ, оказанных услуг, договоров и актов выполненных работ и/или актов приемочной комиссии, подтверждающих факт выполненных работ. </w:t>
      </w:r>
    </w:p>
    <w:p w:rsidR="00D9517B" w:rsidRPr="001E2DAD" w:rsidRDefault="005357FA" w:rsidP="005357FA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  <w:lang w:val="kk-KZ"/>
        </w:rPr>
        <w:t xml:space="preserve">2) </w:t>
      </w:r>
      <w:r w:rsidR="00D9517B" w:rsidRPr="001E2DAD">
        <w:rPr>
          <w:rFonts w:ascii="Times New Roman" w:hAnsi="Times New Roman"/>
          <w:sz w:val="24"/>
          <w:szCs w:val="24"/>
        </w:rPr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D9517B" w:rsidRPr="001E2DAD" w:rsidRDefault="00D9517B" w:rsidP="005357FA">
      <w:pPr>
        <w:tabs>
          <w:tab w:val="left" w:pos="993"/>
          <w:tab w:val="num" w:pos="1134"/>
        </w:tabs>
        <w:ind w:firstLine="568"/>
        <w:jc w:val="both"/>
        <w:rPr>
          <w:iCs/>
        </w:rPr>
      </w:pPr>
      <w:r w:rsidRPr="001E2DAD"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1E2DAD">
        <w:rPr>
          <w:iCs/>
        </w:rPr>
        <w:t>.</w:t>
      </w:r>
    </w:p>
    <w:p w:rsidR="00D9517B" w:rsidRPr="001E2DAD" w:rsidRDefault="00D9517B" w:rsidP="002529B7">
      <w:pPr>
        <w:pStyle w:val="a0"/>
        <w:numPr>
          <w:ilvl w:val="0"/>
          <w:numId w:val="13"/>
        </w:numPr>
        <w:tabs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 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1E2DAD">
        <w:rPr>
          <w:rFonts w:ascii="Times New Roman" w:hAnsi="Times New Roman" w:cs="Times New Roman"/>
          <w:b/>
        </w:rPr>
        <w:t xml:space="preserve"> </w:t>
      </w:r>
      <w:r w:rsidRPr="001E2DAD">
        <w:rPr>
          <w:rFonts w:ascii="Times New Roman" w:hAnsi="Times New Roman" w:cs="Times New Roman"/>
        </w:rPr>
        <w:t>пункте 51</w:t>
      </w:r>
      <w:r w:rsidRPr="001E2DAD">
        <w:rPr>
          <w:rFonts w:ascii="Times New Roman" w:hAnsi="Times New Roman" w:cs="Times New Roman"/>
          <w:color w:val="FF0000"/>
        </w:rPr>
        <w:t xml:space="preserve"> </w:t>
      </w:r>
      <w:r w:rsidRPr="001E2DAD">
        <w:rPr>
          <w:rFonts w:ascii="Times New Roman" w:hAnsi="Times New Roman" w:cs="Times New Roman"/>
        </w:rPr>
        <w:t xml:space="preserve">настоящей Тендерной документации и признания участником тендера 1 (одного) потенциального поставщика, тендерная комиссия не применяет к таким потенциальным поставщикам условную скидку. </w:t>
      </w:r>
    </w:p>
    <w:p w:rsidR="00D9517B" w:rsidRPr="001E2DAD" w:rsidRDefault="00D9517B" w:rsidP="002529B7">
      <w:pPr>
        <w:pStyle w:val="a0"/>
        <w:numPr>
          <w:ilvl w:val="0"/>
          <w:numId w:val="13"/>
        </w:numPr>
        <w:tabs>
          <w:tab w:val="clear" w:pos="0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Заказчик/организатор закупок не позднее одного рабочего дня, следующего за днем подписания протокола о допуске к участию в тендере, обязан </w:t>
      </w:r>
      <w:proofErr w:type="gramStart"/>
      <w:r w:rsidRPr="001E2DAD">
        <w:rPr>
          <w:rFonts w:ascii="Times New Roman" w:hAnsi="Times New Roman"/>
          <w:sz w:val="24"/>
          <w:szCs w:val="24"/>
        </w:rPr>
        <w:t>разместить текст</w:t>
      </w:r>
      <w:proofErr w:type="gramEnd"/>
      <w:r w:rsidRPr="001E2DAD">
        <w:rPr>
          <w:rFonts w:ascii="Times New Roman" w:hAnsi="Times New Roman"/>
          <w:sz w:val="24"/>
          <w:szCs w:val="24"/>
        </w:rPr>
        <w:t xml:space="preserve"> подписанного </w:t>
      </w:r>
      <w:r w:rsidR="001E2FFC">
        <w:rPr>
          <w:rFonts w:ascii="Times New Roman" w:hAnsi="Times New Roman"/>
          <w:sz w:val="24"/>
          <w:szCs w:val="24"/>
        </w:rPr>
        <w:t>протокола на Интернет-ресурсе НА</w:t>
      </w:r>
      <w:r w:rsidRPr="001E2DAD">
        <w:rPr>
          <w:rFonts w:ascii="Times New Roman" w:hAnsi="Times New Roman"/>
          <w:sz w:val="24"/>
          <w:szCs w:val="24"/>
        </w:rPr>
        <w:t>О.</w:t>
      </w:r>
    </w:p>
    <w:p w:rsidR="00D9517B" w:rsidRPr="001E2DAD" w:rsidRDefault="00D9517B" w:rsidP="002529B7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276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 В случае отсутствия тендерных заявок, протокол заседания тендерной комиссии по допуску к участию в тендере не оформляется (оформляется протокол об итогах с указанием информации об отсутствии тендерных заявок).</w:t>
      </w:r>
    </w:p>
    <w:p w:rsidR="00D9517B" w:rsidRPr="001E2DAD" w:rsidRDefault="00D9517B" w:rsidP="00486147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  <w:tab w:val="left" w:pos="1276"/>
        </w:tabs>
        <w:ind w:firstLine="568"/>
        <w:rPr>
          <w:rFonts w:ascii="Times New Roman" w:hAnsi="Times New Roman" w:cs="Times New Roman"/>
        </w:rPr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Оформление и представление потенциальными поставщиками, допущенными к участию в тендере, тендерных ценовых предложений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1E2DAD">
        <w:rPr>
          <w:rFonts w:ascii="Times New Roman" w:hAnsi="Times New Roman" w:cs="Times New Roman"/>
          <w:b/>
        </w:rPr>
        <w:t>Приложению №6 к Тендерной документации</w:t>
      </w:r>
      <w:r w:rsidRPr="001E2DAD">
        <w:rPr>
          <w:rFonts w:ascii="Times New Roman" w:hAnsi="Times New Roman" w:cs="Times New Roman"/>
        </w:rPr>
        <w:t xml:space="preserve">. </w:t>
      </w:r>
    </w:p>
    <w:p w:rsidR="00D9517B" w:rsidRPr="001E2DAD" w:rsidRDefault="00D9517B" w:rsidP="00A429BB">
      <w:pPr>
        <w:tabs>
          <w:tab w:val="num" w:pos="-284"/>
          <w:tab w:val="left" w:pos="709"/>
          <w:tab w:val="left" w:pos="993"/>
        </w:tabs>
        <w:ind w:firstLine="568"/>
        <w:jc w:val="both"/>
      </w:pPr>
      <w:r w:rsidRPr="001E2DAD"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 (при ее наличии).</w:t>
      </w:r>
    </w:p>
    <w:p w:rsidR="00D9517B" w:rsidRPr="001E2DAD" w:rsidRDefault="00D9517B" w:rsidP="00A429BB">
      <w:pPr>
        <w:tabs>
          <w:tab w:val="num" w:pos="-284"/>
          <w:tab w:val="left" w:pos="709"/>
          <w:tab w:val="left" w:pos="993"/>
        </w:tabs>
        <w:ind w:firstLine="568"/>
        <w:jc w:val="both"/>
      </w:pPr>
      <w:r w:rsidRPr="001E2DAD"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Тендерное ценовое предложение участника тендера, являющегося резидентом </w:t>
      </w:r>
      <w:r w:rsidRPr="001E2DAD">
        <w:rPr>
          <w:rFonts w:ascii="Times New Roman" w:hAnsi="Times New Roman" w:cs="Times New Roman"/>
        </w:rPr>
        <w:lastRenderedPageBreak/>
        <w:t>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содержать цену за единицу, а также общую сумму товаров, работ, услуг, с включенными в нее расходами на их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услуг. </w:t>
      </w:r>
    </w:p>
    <w:p w:rsidR="00D9517B" w:rsidRPr="001E2DAD" w:rsidRDefault="00D9517B" w:rsidP="00A429BB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и/или дополнений к представленному тендерному ценовому предложению.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</w:t>
      </w:r>
      <w:proofErr w:type="gramStart"/>
      <w:r w:rsidRPr="001E2DAD">
        <w:rPr>
          <w:rFonts w:ascii="Times New Roman" w:hAnsi="Times New Roman" w:cs="Times New Roman"/>
        </w:rPr>
        <w:t>кст сл</w:t>
      </w:r>
      <w:proofErr w:type="gramEnd"/>
      <w:r w:rsidRPr="001E2DAD">
        <w:rPr>
          <w:rFonts w:ascii="Times New Roman" w:hAnsi="Times New Roman" w:cs="Times New Roman"/>
        </w:rPr>
        <w:t xml:space="preserve">едующего содержания: </w:t>
      </w:r>
      <w:r w:rsidR="001E62BA">
        <w:rPr>
          <w:rFonts w:ascii="Times New Roman" w:hAnsi="Times New Roman" w:cs="Times New Roman"/>
          <w:b/>
        </w:rPr>
        <w:t>Тендер по закупке</w:t>
      </w:r>
      <w:r w:rsidRPr="001E2DAD">
        <w:rPr>
          <w:rFonts w:ascii="Times New Roman" w:hAnsi="Times New Roman" w:cs="Times New Roman"/>
          <w:b/>
        </w:rPr>
        <w:t xml:space="preserve"> </w:t>
      </w:r>
      <w:r w:rsidR="00CE49F5" w:rsidRPr="001E2DAD">
        <w:rPr>
          <w:rFonts w:ascii="Times New Roman" w:hAnsi="Times New Roman" w:cs="Times New Roman"/>
          <w:b/>
        </w:rPr>
        <w:t>«</w:t>
      </w:r>
      <w:r w:rsidR="001E62BA">
        <w:rPr>
          <w:rFonts w:ascii="Times New Roman" w:hAnsi="Times New Roman" w:cs="Times New Roman"/>
          <w:b/>
        </w:rPr>
        <w:t xml:space="preserve">Оборудования для </w:t>
      </w:r>
      <w:r w:rsidR="005C7DA0">
        <w:rPr>
          <w:rFonts w:ascii="Times New Roman" w:hAnsi="Times New Roman" w:cs="Times New Roman"/>
          <w:b/>
        </w:rPr>
        <w:t>кабинета физики филиала</w:t>
      </w:r>
      <w:r w:rsidR="001E62BA">
        <w:rPr>
          <w:rFonts w:ascii="Times New Roman" w:hAnsi="Times New Roman" w:cs="Times New Roman"/>
          <w:b/>
        </w:rPr>
        <w:t xml:space="preserve"> НАО «Республиканская физико-математическая школа</w:t>
      </w:r>
      <w:r w:rsidR="00CE49F5" w:rsidRPr="001E2DAD">
        <w:rPr>
          <w:rFonts w:ascii="Times New Roman" w:hAnsi="Times New Roman" w:cs="Times New Roman"/>
          <w:b/>
        </w:rPr>
        <w:t>»</w:t>
      </w:r>
      <w:r w:rsidR="005C7DA0">
        <w:rPr>
          <w:rFonts w:ascii="Times New Roman" w:hAnsi="Times New Roman" w:cs="Times New Roman"/>
          <w:b/>
        </w:rPr>
        <w:t xml:space="preserve"> в </w:t>
      </w:r>
      <w:proofErr w:type="spellStart"/>
      <w:r w:rsidR="005C7DA0">
        <w:rPr>
          <w:rFonts w:ascii="Times New Roman" w:hAnsi="Times New Roman" w:cs="Times New Roman"/>
          <w:b/>
        </w:rPr>
        <w:t>г</w:t>
      </w:r>
      <w:proofErr w:type="gramStart"/>
      <w:r w:rsidR="005C7DA0">
        <w:rPr>
          <w:rFonts w:ascii="Times New Roman" w:hAnsi="Times New Roman" w:cs="Times New Roman"/>
          <w:b/>
        </w:rPr>
        <w:t>.А</w:t>
      </w:r>
      <w:proofErr w:type="gramEnd"/>
      <w:r w:rsidR="005C7DA0">
        <w:rPr>
          <w:rFonts w:ascii="Times New Roman" w:hAnsi="Times New Roman" w:cs="Times New Roman"/>
          <w:b/>
        </w:rPr>
        <w:t>стана</w:t>
      </w:r>
      <w:proofErr w:type="spellEnd"/>
      <w:r w:rsidRPr="001E2DAD">
        <w:rPr>
          <w:rFonts w:ascii="Times New Roman" w:hAnsi="Times New Roman" w:cs="Times New Roman"/>
          <w:b/>
        </w:rPr>
        <w:t xml:space="preserve"> – ТЕНДЕРНОЕ ЦЕНОВОЕ ПРЕДЛОЖЕНИЕ – НЕ ВСКРЫВАТЬ ДО ________ часов _____________ 20__ года</w:t>
      </w:r>
      <w:r w:rsidRPr="001E2DAD">
        <w:rPr>
          <w:rFonts w:ascii="Times New Roman" w:hAnsi="Times New Roman" w:cs="Times New Roman"/>
        </w:rPr>
        <w:t xml:space="preserve"> (</w:t>
      </w:r>
      <w:r w:rsidRPr="001E2DAD">
        <w:rPr>
          <w:rFonts w:ascii="Times New Roman" w:hAnsi="Times New Roman" w:cs="Times New Roman"/>
          <w:i/>
        </w:rPr>
        <w:t>срок предоставления конвертов с тендерными ценовыми предложениями, будет указан в протоколе о допуске к участию в тендере</w:t>
      </w:r>
      <w:r w:rsidRPr="001E2DAD">
        <w:rPr>
          <w:rFonts w:ascii="Times New Roman" w:hAnsi="Times New Roman" w:cs="Times New Roman"/>
        </w:rPr>
        <w:t>).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организатором не принимаются.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D9517B" w:rsidRPr="001E2DAD" w:rsidRDefault="00D9517B" w:rsidP="00486147">
      <w:pPr>
        <w:tabs>
          <w:tab w:val="num" w:pos="-284"/>
          <w:tab w:val="left" w:pos="0"/>
        </w:tabs>
        <w:ind w:firstLine="709"/>
        <w:jc w:val="both"/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 xml:space="preserve">Оценка, сопоставление тендерных ценовых предложений </w:t>
      </w: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и подведение итогов тендера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</w:t>
      </w:r>
      <w:proofErr w:type="gramStart"/>
      <w:r w:rsidRPr="001E2DAD">
        <w:rPr>
          <w:rFonts w:ascii="Times New Roman" w:hAnsi="Times New Roman" w:cs="Times New Roman"/>
        </w:rPr>
        <w:t>с даты р</w:t>
      </w:r>
      <w:r w:rsidR="001E62BA">
        <w:rPr>
          <w:rFonts w:ascii="Times New Roman" w:hAnsi="Times New Roman" w:cs="Times New Roman"/>
        </w:rPr>
        <w:t>азмещения</w:t>
      </w:r>
      <w:proofErr w:type="gramEnd"/>
      <w:r w:rsidR="001E62BA">
        <w:rPr>
          <w:rFonts w:ascii="Times New Roman" w:hAnsi="Times New Roman" w:cs="Times New Roman"/>
        </w:rPr>
        <w:t xml:space="preserve"> на Интернет-ресурсе НА</w:t>
      </w:r>
      <w:r w:rsidRPr="001E2DAD">
        <w:rPr>
          <w:rFonts w:ascii="Times New Roman" w:hAnsi="Times New Roman" w:cs="Times New Roman"/>
        </w:rPr>
        <w:t>О протокола о допуске к участию в тендере.</w:t>
      </w:r>
    </w:p>
    <w:p w:rsidR="00D9517B" w:rsidRPr="001E2DAD" w:rsidRDefault="00D9517B" w:rsidP="00A429BB">
      <w:pPr>
        <w:tabs>
          <w:tab w:val="num" w:pos="-284"/>
          <w:tab w:val="left" w:pos="993"/>
        </w:tabs>
        <w:ind w:firstLine="568"/>
        <w:jc w:val="both"/>
      </w:pPr>
      <w:r w:rsidRPr="001E2DAD">
        <w:rPr>
          <w:rStyle w:val="s0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1E2DAD">
        <w:t>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Тендерная комиссия отклоняет тендерные ценовые предложения участников тендера в случаях, если:</w:t>
      </w:r>
    </w:p>
    <w:p w:rsidR="00D9517B" w:rsidRPr="001E2DAD" w:rsidRDefault="00D9517B" w:rsidP="00A429BB">
      <w:pPr>
        <w:pStyle w:val="af3"/>
        <w:tabs>
          <w:tab w:val="left" w:pos="851"/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lastRenderedPageBreak/>
        <w:t>1) тендерное ценовое предложение потенциального поставщика превышает сумму, выделенную для закупки;</w:t>
      </w:r>
    </w:p>
    <w:p w:rsidR="00D9517B" w:rsidRPr="001E2DAD" w:rsidRDefault="00D9517B" w:rsidP="00A429BB">
      <w:pPr>
        <w:pStyle w:val="af3"/>
        <w:tabs>
          <w:tab w:val="left" w:pos="851"/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2) цена тендерного ценового предложения является демпинговой;</w:t>
      </w:r>
    </w:p>
    <w:p w:rsidR="00D9517B" w:rsidRPr="001E2DAD" w:rsidRDefault="00D9517B" w:rsidP="00A429BB">
      <w:pPr>
        <w:pStyle w:val="ad"/>
        <w:tabs>
          <w:tab w:val="left" w:pos="851"/>
          <w:tab w:val="left" w:pos="993"/>
        </w:tabs>
        <w:autoSpaceDE w:val="0"/>
        <w:autoSpaceDN w:val="0"/>
        <w:spacing w:line="240" w:lineRule="auto"/>
        <w:ind w:left="0" w:firstLine="568"/>
        <w:rPr>
          <w:sz w:val="24"/>
          <w:szCs w:val="24"/>
        </w:rPr>
      </w:pPr>
      <w:r w:rsidRPr="001E2DAD">
        <w:rPr>
          <w:sz w:val="24"/>
          <w:szCs w:val="24"/>
        </w:rPr>
        <w:t>3) тендерное ценовое предложение потенциального поставщика не отвечает требованиям тендерной документации.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 Тендерное ценовое предложение признаётся демпинговым в следующих случаях:</w:t>
      </w:r>
    </w:p>
    <w:p w:rsidR="00D9517B" w:rsidRPr="001E2DAD" w:rsidRDefault="00D9517B" w:rsidP="00A429BB">
      <w:pPr>
        <w:pStyle w:val="af3"/>
        <w:tabs>
          <w:tab w:val="left" w:pos="851"/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1) тендерное ценовое предложение на строительно-монтажные работы и проектно-изыскательские работы, признаётся демпинговым, если оно более чем на 10 (десять) процентов ниже суммы, предусмотренной в тендерной документации;</w:t>
      </w:r>
    </w:p>
    <w:p w:rsidR="00D9517B" w:rsidRPr="001E2DAD" w:rsidRDefault="00D9517B" w:rsidP="00A429BB">
      <w:pPr>
        <w:pStyle w:val="af3"/>
        <w:tabs>
          <w:tab w:val="left" w:pos="851"/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2) тендерное ценовое предложение на консультационные услуги признаётся демпинговым, если оно более чем на 15 (пятнадцать) процентов ниже среднеарифметической цены всех представленных ценовых предложений, не превышающих сумму, предусмотренную для закупки в тендерной документации;</w:t>
      </w:r>
    </w:p>
    <w:p w:rsidR="00D9517B" w:rsidRPr="001E2DAD" w:rsidRDefault="00D9517B" w:rsidP="00A429BB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3) тендерное ценовое предложение на услуги по обеспечению питанием учащихся (детей дошкольного возраста) признаётся демпинговым, если оно более чем на 10 (десять) процентов ниже суммы, предусмотренной для закупки в тендерной документации;</w:t>
      </w:r>
    </w:p>
    <w:p w:rsidR="00D9517B" w:rsidRPr="001E2DAD" w:rsidRDefault="00D9517B" w:rsidP="00A429BB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4) тендерное ценовое предложение на работы, не указанные в подпункте 1) настоящего пункта, услуги, не указанные в подпункте 2) и 3) настоящего пункта, признаётся демпинговым, если оно более чем на 15 (пятнадцать) процентов ниже среднеарифметической цены всех представленных тендерных ценовых предложений, не превышающих сумму, предусмотренную для закупки в тендерной документации.</w:t>
      </w:r>
    </w:p>
    <w:p w:rsidR="00D9517B" w:rsidRPr="001E2DAD" w:rsidRDefault="00D9517B" w:rsidP="00A429BB">
      <w:pPr>
        <w:pStyle w:val="af3"/>
        <w:numPr>
          <w:ilvl w:val="0"/>
          <w:numId w:val="13"/>
        </w:numPr>
        <w:tabs>
          <w:tab w:val="left" w:pos="568"/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D9517B" w:rsidRPr="001E2DAD" w:rsidRDefault="00D9517B" w:rsidP="00A429BB">
      <w:pPr>
        <w:pStyle w:val="a0"/>
        <w:numPr>
          <w:ilvl w:val="0"/>
          <w:numId w:val="0"/>
        </w:numPr>
        <w:tabs>
          <w:tab w:val="clear" w:pos="0"/>
        </w:tabs>
        <w:ind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D9517B" w:rsidRPr="001E2DAD" w:rsidRDefault="00D9517B" w:rsidP="00A429BB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товаров, являющихся предметом тендера.</w:t>
      </w:r>
    </w:p>
    <w:p w:rsidR="00D9517B" w:rsidRPr="001E2DAD" w:rsidRDefault="00D9517B" w:rsidP="00A429BB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:rsidR="00D9517B" w:rsidRPr="001E2DAD" w:rsidRDefault="00D9517B" w:rsidP="00A429BB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работ, услуг, являющихся предметом тендера.</w:t>
      </w:r>
    </w:p>
    <w:p w:rsidR="00D9517B" w:rsidRPr="001E2DAD" w:rsidRDefault="00D9517B" w:rsidP="00A429BB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При равенстве условных цен тендерных ценовых предложений и равном опыте работы на рынке закупаемых работ или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выполнения аналогичных работ, услуг в административно территориальной области в которой будет осуществляться выполнение работ и услуг.</w:t>
      </w:r>
    </w:p>
    <w:p w:rsidR="00D9517B" w:rsidRPr="001E2DAD" w:rsidRDefault="00D9517B" w:rsidP="00A429BB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 xml:space="preserve">При равенстве условных цен тендерных ценовых предложений, с учетом опыта работ на рынке закупаемых работ и услуг, а также опыта аналогичных работ и услуг в административно территориальной области в которой будет осуществляться выполнение работ и услуг (или потенциальным поставщиком, занявшим по итогам сопоставления и </w:t>
      </w:r>
      <w:r w:rsidRPr="001E2DAD">
        <w:rPr>
          <w:rFonts w:ascii="Times New Roman" w:hAnsi="Times New Roman"/>
          <w:sz w:val="24"/>
          <w:szCs w:val="24"/>
        </w:rPr>
        <w:lastRenderedPageBreak/>
        <w:t>оценки второе место) признается потенциальный поставщик ранее предоставивший тендерную заявку.</w:t>
      </w:r>
    </w:p>
    <w:p w:rsidR="00D9517B" w:rsidRPr="001E2DAD" w:rsidRDefault="00D9517B" w:rsidP="00A429BB">
      <w:pPr>
        <w:pStyle w:val="ad"/>
        <w:numPr>
          <w:ilvl w:val="0"/>
          <w:numId w:val="13"/>
        </w:numPr>
        <w:tabs>
          <w:tab w:val="left" w:pos="142"/>
          <w:tab w:val="left" w:pos="568"/>
          <w:tab w:val="left" w:pos="993"/>
        </w:tabs>
        <w:autoSpaceDE w:val="0"/>
        <w:autoSpaceDN w:val="0"/>
        <w:spacing w:line="240" w:lineRule="auto"/>
        <w:ind w:left="0" w:firstLine="568"/>
        <w:rPr>
          <w:sz w:val="24"/>
          <w:szCs w:val="24"/>
        </w:rPr>
      </w:pPr>
      <w:r w:rsidRPr="001E2DAD">
        <w:rPr>
          <w:sz w:val="24"/>
          <w:szCs w:val="24"/>
        </w:rPr>
        <w:t>Итоги тендера оформляются протоколом, который подписывается составом тендерной комиссии и ее секретарем. Заказчик/организатор не позднее одного рабочего дня со дня подписания протокола об итогах тендера разм</w:t>
      </w:r>
      <w:r w:rsidR="001E62BA">
        <w:rPr>
          <w:sz w:val="24"/>
          <w:szCs w:val="24"/>
        </w:rPr>
        <w:t>ещает его на Интернет-ресурсе НА</w:t>
      </w:r>
      <w:r w:rsidRPr="001E2DAD">
        <w:rPr>
          <w:sz w:val="24"/>
          <w:szCs w:val="24"/>
        </w:rPr>
        <w:t>О.</w:t>
      </w:r>
    </w:p>
    <w:p w:rsidR="00D9517B" w:rsidRPr="001E2DAD" w:rsidRDefault="00D9517B" w:rsidP="00A429BB">
      <w:pPr>
        <w:pStyle w:val="af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Тендер признаётся тендерной комиссией несостоявшимся в случае:</w:t>
      </w:r>
    </w:p>
    <w:p w:rsidR="00D9517B" w:rsidRPr="001E2DAD" w:rsidRDefault="00D9517B" w:rsidP="00A429BB">
      <w:pPr>
        <w:tabs>
          <w:tab w:val="left" w:pos="993"/>
        </w:tabs>
        <w:ind w:firstLine="568"/>
      </w:pPr>
      <w:r w:rsidRPr="001E2DAD">
        <w:t>1) отсутствие представленных тендерных заявок на участие в тендере;</w:t>
      </w:r>
    </w:p>
    <w:p w:rsidR="00D9517B" w:rsidRPr="001E2DAD" w:rsidRDefault="00D9517B" w:rsidP="00A429BB">
      <w:pPr>
        <w:tabs>
          <w:tab w:val="left" w:pos="993"/>
        </w:tabs>
        <w:ind w:firstLine="568"/>
      </w:pPr>
      <w:r w:rsidRPr="001E2DAD">
        <w:t>2) представление менее двух тендерных заявок на участие в тендере;</w:t>
      </w:r>
    </w:p>
    <w:p w:rsidR="00D9517B" w:rsidRPr="001E2DAD" w:rsidRDefault="00D9517B" w:rsidP="00A429BB">
      <w:pPr>
        <w:tabs>
          <w:tab w:val="left" w:pos="993"/>
        </w:tabs>
        <w:ind w:firstLine="568"/>
      </w:pPr>
      <w:r w:rsidRPr="001E2DAD">
        <w:t>3)  если к участию в тендере не допущен ни один потенциальный поставщик;</w:t>
      </w:r>
    </w:p>
    <w:p w:rsidR="00D9517B" w:rsidRPr="001E2DAD" w:rsidRDefault="00D9517B" w:rsidP="00A429BB">
      <w:pPr>
        <w:tabs>
          <w:tab w:val="left" w:pos="993"/>
        </w:tabs>
        <w:ind w:firstLine="568"/>
      </w:pPr>
      <w:r w:rsidRPr="001E2DAD">
        <w:t>4) если к участию в тендере допущен только один потенциальный поставщик;</w:t>
      </w:r>
    </w:p>
    <w:p w:rsidR="00D9517B" w:rsidRPr="001E2DAD" w:rsidRDefault="00D9517B" w:rsidP="00A429BB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5) уклонения победителя и потенциального поставщика, занявшего второе место, от заключения договора;</w:t>
      </w:r>
    </w:p>
    <w:p w:rsidR="00D9517B" w:rsidRPr="001E2DAD" w:rsidRDefault="00D9517B" w:rsidP="00A429BB">
      <w:pPr>
        <w:pStyle w:val="af3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1E2DAD">
        <w:rPr>
          <w:rFonts w:ascii="Times New Roman" w:hAnsi="Times New Roman"/>
          <w:sz w:val="24"/>
          <w:szCs w:val="24"/>
        </w:rPr>
        <w:t>6)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D9517B" w:rsidRPr="001E2DAD" w:rsidRDefault="00D9517B" w:rsidP="00A429BB">
      <w:pPr>
        <w:tabs>
          <w:tab w:val="num" w:pos="-284"/>
          <w:tab w:val="left" w:pos="709"/>
          <w:tab w:val="left" w:pos="993"/>
        </w:tabs>
        <w:autoSpaceDE w:val="0"/>
        <w:autoSpaceDN w:val="0"/>
        <w:ind w:firstLine="568"/>
        <w:jc w:val="both"/>
      </w:pPr>
      <w:r w:rsidRPr="001E2DAD"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D9517B" w:rsidRPr="001E2DAD" w:rsidRDefault="00D9517B" w:rsidP="00486147">
      <w:pPr>
        <w:tabs>
          <w:tab w:val="num" w:pos="-284"/>
          <w:tab w:val="left" w:pos="709"/>
        </w:tabs>
        <w:autoSpaceDE w:val="0"/>
        <w:autoSpaceDN w:val="0"/>
        <w:ind w:firstLine="709"/>
        <w:jc w:val="both"/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Заключение договора о закупках по итогам тендера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276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</w:t>
      </w:r>
      <w:r w:rsidRPr="001E2DAD">
        <w:rPr>
          <w:rFonts w:ascii="Times New Roman" w:hAnsi="Times New Roman" w:cs="Times New Roman"/>
          <w:b/>
        </w:rPr>
        <w:t>приложение №10 к Тендерной документации</w:t>
      </w:r>
      <w:r w:rsidRPr="001E2DAD">
        <w:rPr>
          <w:rFonts w:ascii="Times New Roman" w:hAnsi="Times New Roman" w:cs="Times New Roman"/>
        </w:rPr>
        <w:t>).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276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Договор о закупках заключается в сроки, указанные в протоколе (решении) об итогах закупок, </w:t>
      </w:r>
      <w:r w:rsidRPr="001E2DAD">
        <w:rPr>
          <w:rFonts w:ascii="Times New Roman" w:hAnsi="Times New Roman" w:cs="Times New Roman"/>
          <w:b/>
        </w:rPr>
        <w:t xml:space="preserve">но не более </w:t>
      </w:r>
      <w:r w:rsidR="00CE49F5" w:rsidRPr="001E2DAD">
        <w:rPr>
          <w:rFonts w:ascii="Times New Roman" w:hAnsi="Times New Roman" w:cs="Times New Roman"/>
          <w:b/>
        </w:rPr>
        <w:t>30</w:t>
      </w:r>
      <w:r w:rsidRPr="001E2DAD">
        <w:rPr>
          <w:rFonts w:ascii="Times New Roman" w:hAnsi="Times New Roman" w:cs="Times New Roman"/>
          <w:b/>
        </w:rPr>
        <w:t xml:space="preserve"> (</w:t>
      </w:r>
      <w:r w:rsidR="00CE49F5" w:rsidRPr="001E2DAD">
        <w:rPr>
          <w:rFonts w:ascii="Times New Roman" w:hAnsi="Times New Roman" w:cs="Times New Roman"/>
          <w:b/>
        </w:rPr>
        <w:t>тридцать</w:t>
      </w:r>
      <w:r w:rsidRPr="001E2DAD">
        <w:rPr>
          <w:rFonts w:ascii="Times New Roman" w:hAnsi="Times New Roman" w:cs="Times New Roman"/>
          <w:b/>
        </w:rPr>
        <w:t>) календарных дней</w:t>
      </w:r>
      <w:r w:rsidRPr="001E2DAD">
        <w:rPr>
          <w:rFonts w:ascii="Times New Roman" w:hAnsi="Times New Roman" w:cs="Times New Roman"/>
        </w:rPr>
        <w:t xml:space="preserve"> с даты подписания протокола (решения) об итогах. 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772C65" w:rsidRDefault="00772C65" w:rsidP="00772C65">
      <w:pPr>
        <w:tabs>
          <w:tab w:val="left" w:pos="284"/>
          <w:tab w:val="left" w:pos="993"/>
          <w:tab w:val="left" w:pos="1276"/>
        </w:tabs>
        <w:autoSpaceDE w:val="0"/>
        <w:autoSpaceDN w:val="0"/>
      </w:pPr>
      <w:r>
        <w:t>БИН филиала 160741021163</w:t>
      </w:r>
    </w:p>
    <w:p w:rsidR="00772C65" w:rsidRDefault="00772C65" w:rsidP="00772C65">
      <w:pPr>
        <w:tabs>
          <w:tab w:val="left" w:pos="284"/>
          <w:tab w:val="left" w:pos="993"/>
          <w:tab w:val="left" w:pos="1276"/>
        </w:tabs>
        <w:autoSpaceDE w:val="0"/>
        <w:autoSpaceDN w:val="0"/>
      </w:pPr>
      <w:r>
        <w:lastRenderedPageBreak/>
        <w:t>В KZT ИИК KZ786 017 111 000 022 734</w:t>
      </w:r>
    </w:p>
    <w:p w:rsidR="00772C65" w:rsidRDefault="00772C65" w:rsidP="00772C65">
      <w:pPr>
        <w:tabs>
          <w:tab w:val="left" w:pos="284"/>
          <w:tab w:val="left" w:pos="993"/>
          <w:tab w:val="left" w:pos="1276"/>
        </w:tabs>
        <w:autoSpaceDE w:val="0"/>
        <w:autoSpaceDN w:val="0"/>
      </w:pPr>
      <w:r>
        <w:t>В АО «Народный Банк Казахстана»</w:t>
      </w:r>
    </w:p>
    <w:p w:rsidR="00D9517B" w:rsidRPr="001E2DAD" w:rsidRDefault="00772C65" w:rsidP="00772C65">
      <w:pPr>
        <w:tabs>
          <w:tab w:val="left" w:pos="284"/>
          <w:tab w:val="left" w:pos="993"/>
          <w:tab w:val="left" w:pos="1276"/>
        </w:tabs>
        <w:autoSpaceDE w:val="0"/>
        <w:autoSpaceDN w:val="0"/>
      </w:pPr>
      <w:r>
        <w:t>БИК HSBKKZKX,</w:t>
      </w:r>
      <w:r w:rsidR="00D9517B" w:rsidRPr="001E2DAD">
        <w:t xml:space="preserve"> (указать соответствующие счета Организатора) или предоставления банковской гарантии</w:t>
      </w:r>
      <w:r w:rsidR="00D9517B" w:rsidRPr="001E2DAD">
        <w:rPr>
          <w:bCs/>
        </w:rPr>
        <w:t xml:space="preserve"> по форме согласно </w:t>
      </w:r>
      <w:r w:rsidR="00D9517B" w:rsidRPr="001E2DAD">
        <w:rPr>
          <w:b/>
          <w:bCs/>
        </w:rPr>
        <w:t>приложению № 8 к Тендерной документации</w:t>
      </w:r>
      <w:r w:rsidR="00D9517B" w:rsidRPr="001E2DAD">
        <w:rPr>
          <w:bCs/>
        </w:rPr>
        <w:t xml:space="preserve">, </w:t>
      </w:r>
      <w:r w:rsidR="00D9517B" w:rsidRPr="001E2DAD">
        <w:t>со сроком действия до момента полного и надлежащего исполнения обязательств договору.</w:t>
      </w:r>
    </w:p>
    <w:p w:rsidR="00D9517B" w:rsidRPr="001E2DAD" w:rsidRDefault="00D9517B" w:rsidP="00A429BB">
      <w:pPr>
        <w:tabs>
          <w:tab w:val="num" w:pos="284"/>
          <w:tab w:val="left" w:pos="993"/>
        </w:tabs>
        <w:ind w:firstLine="568"/>
        <w:jc w:val="both"/>
      </w:pPr>
      <w:r w:rsidRPr="001E2DAD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D9517B" w:rsidRPr="001E2DAD" w:rsidRDefault="00D9517B" w:rsidP="00A429BB">
      <w:pPr>
        <w:tabs>
          <w:tab w:val="num" w:pos="-284"/>
          <w:tab w:val="num" w:pos="284"/>
          <w:tab w:val="left" w:pos="709"/>
          <w:tab w:val="left" w:pos="993"/>
        </w:tabs>
        <w:ind w:firstLine="568"/>
        <w:jc w:val="both"/>
      </w:pPr>
      <w:r w:rsidRPr="001E2DAD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D9517B" w:rsidRPr="001E2DAD" w:rsidRDefault="00D9517B" w:rsidP="00A429BB">
      <w:pPr>
        <w:tabs>
          <w:tab w:val="num" w:pos="-284"/>
          <w:tab w:val="num" w:pos="284"/>
          <w:tab w:val="left" w:pos="993"/>
          <w:tab w:val="left" w:pos="1134"/>
        </w:tabs>
        <w:ind w:firstLine="568"/>
        <w:jc w:val="both"/>
      </w:pPr>
      <w:r w:rsidRPr="001E2DAD"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сокращения расходов на приобретение товаров, работ, услуг, предусмотренных в плане закупок, обоснованного уменьшения потребности или обоснованной нецелесообразности приобретения товаров, работ, услуг.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В этом случае Заказчик/организатор обязан:</w:t>
      </w:r>
    </w:p>
    <w:p w:rsidR="00D9517B" w:rsidRPr="001E2DAD" w:rsidRDefault="00D9517B" w:rsidP="00A429BB">
      <w:pPr>
        <w:widowControl w:val="0"/>
        <w:numPr>
          <w:ilvl w:val="0"/>
          <w:numId w:val="7"/>
        </w:numPr>
        <w:tabs>
          <w:tab w:val="clear" w:pos="1134"/>
          <w:tab w:val="left" w:pos="993"/>
          <w:tab w:val="num" w:pos="1276"/>
        </w:tabs>
        <w:autoSpaceDE w:val="0"/>
        <w:autoSpaceDN w:val="0"/>
        <w:adjustRightInd w:val="0"/>
        <w:ind w:firstLine="568"/>
        <w:jc w:val="both"/>
      </w:pPr>
      <w:r w:rsidRPr="001E2DAD">
        <w:t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</w:t>
      </w:r>
      <w:r w:rsidR="001E62BA">
        <w:t>бъявление на Интернет-ресурсе НА</w:t>
      </w:r>
      <w:r w:rsidRPr="001E2DAD">
        <w:t>О;</w:t>
      </w:r>
    </w:p>
    <w:p w:rsidR="00D9517B" w:rsidRPr="001E2DAD" w:rsidRDefault="00D9517B" w:rsidP="00A429BB">
      <w:pPr>
        <w:numPr>
          <w:ilvl w:val="0"/>
          <w:numId w:val="7"/>
        </w:numPr>
        <w:tabs>
          <w:tab w:val="clear" w:pos="1134"/>
          <w:tab w:val="left" w:pos="993"/>
          <w:tab w:val="num" w:pos="1276"/>
        </w:tabs>
        <w:ind w:firstLine="568"/>
        <w:jc w:val="both"/>
      </w:pPr>
      <w:r w:rsidRPr="001E2DAD"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:rsidR="00D9517B" w:rsidRPr="001E2DAD" w:rsidRDefault="00D9517B" w:rsidP="00A429BB">
      <w:pPr>
        <w:widowControl w:val="0"/>
        <w:numPr>
          <w:ilvl w:val="0"/>
          <w:numId w:val="8"/>
        </w:numPr>
        <w:tabs>
          <w:tab w:val="clear" w:pos="1134"/>
          <w:tab w:val="left" w:pos="993"/>
          <w:tab w:val="num" w:pos="1276"/>
        </w:tabs>
        <w:autoSpaceDE w:val="0"/>
        <w:autoSpaceDN w:val="0"/>
        <w:adjustRightInd w:val="0"/>
        <w:ind w:firstLine="568"/>
        <w:jc w:val="both"/>
        <w:rPr>
          <w:bCs/>
        </w:rPr>
      </w:pPr>
      <w:r w:rsidRPr="001E2DAD">
        <w:rPr>
          <w:bCs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D9517B" w:rsidRPr="001E2DAD" w:rsidRDefault="00D9517B" w:rsidP="00A429BB">
      <w:pPr>
        <w:widowControl w:val="0"/>
        <w:numPr>
          <w:ilvl w:val="0"/>
          <w:numId w:val="8"/>
        </w:numPr>
        <w:tabs>
          <w:tab w:val="clear" w:pos="1134"/>
          <w:tab w:val="left" w:pos="993"/>
          <w:tab w:val="num" w:pos="1276"/>
        </w:tabs>
        <w:autoSpaceDE w:val="0"/>
        <w:autoSpaceDN w:val="0"/>
        <w:adjustRightInd w:val="0"/>
        <w:ind w:firstLine="568"/>
        <w:jc w:val="both"/>
        <w:rPr>
          <w:bCs/>
        </w:rPr>
      </w:pPr>
      <w:r w:rsidRPr="001E2DAD">
        <w:rPr>
          <w:bCs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D9517B" w:rsidRPr="001E2DAD" w:rsidRDefault="00D9517B" w:rsidP="00A429BB">
      <w:pPr>
        <w:widowControl w:val="0"/>
        <w:numPr>
          <w:ilvl w:val="0"/>
          <w:numId w:val="8"/>
        </w:numPr>
        <w:tabs>
          <w:tab w:val="clear" w:pos="1134"/>
          <w:tab w:val="left" w:pos="993"/>
          <w:tab w:val="num" w:pos="1276"/>
        </w:tabs>
        <w:autoSpaceDE w:val="0"/>
        <w:autoSpaceDN w:val="0"/>
        <w:adjustRightInd w:val="0"/>
        <w:ind w:firstLine="568"/>
        <w:jc w:val="both"/>
        <w:rPr>
          <w:bCs/>
        </w:rPr>
      </w:pPr>
      <w:r w:rsidRPr="001E2DAD">
        <w:rPr>
          <w:bCs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D9517B" w:rsidRPr="001E2DAD" w:rsidRDefault="00D9517B" w:rsidP="00A429BB">
      <w:pPr>
        <w:tabs>
          <w:tab w:val="num" w:pos="-284"/>
          <w:tab w:val="left" w:pos="993"/>
        </w:tabs>
        <w:ind w:firstLine="568"/>
        <w:jc w:val="both"/>
        <w:rPr>
          <w:rStyle w:val="s0"/>
        </w:rPr>
      </w:pPr>
      <w:r w:rsidRPr="001E2DAD">
        <w:rPr>
          <w:rStyle w:val="s0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D9517B" w:rsidRPr="001E2DAD" w:rsidRDefault="00D9517B" w:rsidP="00486147">
      <w:pPr>
        <w:tabs>
          <w:tab w:val="num" w:pos="-284"/>
        </w:tabs>
        <w:ind w:firstLine="709"/>
        <w:jc w:val="both"/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Разъяснение положений Тендерной документации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772C65">
        <w:rPr>
          <w:rFonts w:ascii="Times New Roman" w:hAnsi="Times New Roman" w:cs="Times New Roman"/>
        </w:rPr>
        <w:t xml:space="preserve">Филиал </w:t>
      </w:r>
      <w:r w:rsidR="001E62BA" w:rsidRPr="001E62BA">
        <w:rPr>
          <w:rFonts w:ascii="Times New Roman" w:hAnsi="Times New Roman" w:cs="Times New Roman"/>
        </w:rPr>
        <w:t>НАО «Республиканская физико-математическая школа»</w:t>
      </w:r>
      <w:r w:rsidR="00772C65">
        <w:rPr>
          <w:rFonts w:ascii="Times New Roman" w:hAnsi="Times New Roman" w:cs="Times New Roman"/>
        </w:rPr>
        <w:t xml:space="preserve"> в г. Астана</w:t>
      </w:r>
      <w:r w:rsidR="001E62BA" w:rsidRPr="001E62BA">
        <w:rPr>
          <w:rFonts w:ascii="Times New Roman" w:hAnsi="Times New Roman" w:cs="Times New Roman"/>
        </w:rPr>
        <w:t xml:space="preserve">, </w:t>
      </w:r>
      <w:r w:rsidR="00772C65">
        <w:rPr>
          <w:rFonts w:ascii="Times New Roman" w:hAnsi="Times New Roman" w:cs="Times New Roman"/>
        </w:rPr>
        <w:t xml:space="preserve">010000, </w:t>
      </w:r>
      <w:proofErr w:type="spellStart"/>
      <w:r w:rsidR="00772C65">
        <w:rPr>
          <w:rFonts w:ascii="Times New Roman" w:hAnsi="Times New Roman" w:cs="Times New Roman"/>
        </w:rPr>
        <w:t>г</w:t>
      </w:r>
      <w:proofErr w:type="gramStart"/>
      <w:r w:rsidR="00772C65">
        <w:rPr>
          <w:rFonts w:ascii="Times New Roman" w:hAnsi="Times New Roman" w:cs="Times New Roman"/>
        </w:rPr>
        <w:t>.А</w:t>
      </w:r>
      <w:proofErr w:type="gramEnd"/>
      <w:r w:rsidR="00772C65">
        <w:rPr>
          <w:rFonts w:ascii="Times New Roman" w:hAnsi="Times New Roman" w:cs="Times New Roman"/>
        </w:rPr>
        <w:t>стана</w:t>
      </w:r>
      <w:proofErr w:type="spellEnd"/>
      <w:r w:rsidR="00772C65">
        <w:rPr>
          <w:rFonts w:ascii="Times New Roman" w:hAnsi="Times New Roman" w:cs="Times New Roman"/>
        </w:rPr>
        <w:t>, ул. Туркестан 2/1 каб.246</w:t>
      </w:r>
      <w:bookmarkStart w:id="1" w:name="_GoBack"/>
      <w:bookmarkEnd w:id="1"/>
      <w:r w:rsidRPr="001E2DAD">
        <w:rPr>
          <w:rFonts w:ascii="Times New Roman" w:hAnsi="Times New Roman" w:cs="Times New Roman"/>
          <w:b/>
        </w:rPr>
        <w:t>.</w:t>
      </w:r>
    </w:p>
    <w:p w:rsidR="00D9517B" w:rsidRPr="001E2DAD" w:rsidRDefault="00D9517B" w:rsidP="00A429BB">
      <w:pPr>
        <w:tabs>
          <w:tab w:val="left" w:pos="993"/>
        </w:tabs>
        <w:ind w:firstLine="568"/>
        <w:jc w:val="both"/>
      </w:pPr>
      <w:r w:rsidRPr="001E2DAD">
        <w:t xml:space="preserve">Организатор закупок обязан в течение трех рабочих дней со дня получения запроса ответить на него и без указания от кого поступил </w:t>
      </w:r>
      <w:proofErr w:type="gramStart"/>
      <w:r w:rsidRPr="001E2DAD">
        <w:t>запрос</w:t>
      </w:r>
      <w:proofErr w:type="gramEnd"/>
      <w:r w:rsidRPr="001E2DAD">
        <w:t xml:space="preserve"> и опубликовать текст разъяснения положений тендерной документации на</w:t>
      </w:r>
      <w:r w:rsidR="001E62BA">
        <w:t xml:space="preserve"> Интернет-ресурсе НА</w:t>
      </w:r>
      <w:r w:rsidRPr="001E2DAD">
        <w:t>О.</w:t>
      </w:r>
    </w:p>
    <w:p w:rsidR="00D9517B" w:rsidRPr="001E2DAD" w:rsidRDefault="00D9517B" w:rsidP="00486147">
      <w:pPr>
        <w:ind w:firstLine="568"/>
        <w:jc w:val="both"/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lastRenderedPageBreak/>
        <w:t>Изменение Тендерной документации</w:t>
      </w:r>
    </w:p>
    <w:p w:rsidR="00D9517B" w:rsidRPr="001E2DAD" w:rsidRDefault="00D9517B" w:rsidP="00A429BB">
      <w:pPr>
        <w:pStyle w:val="a0"/>
        <w:numPr>
          <w:ilvl w:val="0"/>
          <w:numId w:val="13"/>
        </w:numPr>
        <w:tabs>
          <w:tab w:val="clear" w:pos="0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1E2DAD">
        <w:rPr>
          <w:rFonts w:ascii="Times New Roman" w:hAnsi="Times New Roman" w:cs="Times New Roman"/>
        </w:rPr>
        <w:t xml:space="preserve">Изменения и/или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тендерных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</w:t>
      </w:r>
      <w:r w:rsidR="001E2FFC">
        <w:rPr>
          <w:rFonts w:ascii="Times New Roman" w:hAnsi="Times New Roman" w:cs="Times New Roman"/>
        </w:rPr>
        <w:t>изменений на Интернет-ресурсе НА</w:t>
      </w:r>
      <w:r w:rsidRPr="001E2DAD">
        <w:rPr>
          <w:rFonts w:ascii="Times New Roman" w:hAnsi="Times New Roman" w:cs="Times New Roman"/>
        </w:rPr>
        <w:t>О.</w:t>
      </w:r>
    </w:p>
    <w:p w:rsidR="00D9517B" w:rsidRPr="001E2DAD" w:rsidRDefault="00D9517B" w:rsidP="00A429BB">
      <w:pPr>
        <w:pStyle w:val="a0"/>
        <w:numPr>
          <w:ilvl w:val="0"/>
          <w:numId w:val="0"/>
        </w:numPr>
        <w:tabs>
          <w:tab w:val="clear" w:pos="0"/>
          <w:tab w:val="left" w:pos="1276"/>
        </w:tabs>
        <w:ind w:firstLine="568"/>
        <w:rPr>
          <w:rFonts w:ascii="Times New Roman" w:hAnsi="Times New Roman" w:cs="Times New Roman"/>
        </w:rPr>
      </w:pPr>
    </w:p>
    <w:p w:rsidR="00D9517B" w:rsidRPr="001E2DAD" w:rsidRDefault="00D9517B" w:rsidP="00486147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2DAD">
        <w:rPr>
          <w:rFonts w:ascii="Times New Roman" w:hAnsi="Times New Roman" w:cs="Times New Roman"/>
          <w:i w:val="0"/>
          <w:sz w:val="24"/>
          <w:szCs w:val="24"/>
        </w:rPr>
        <w:t>Приложения к Тендерной документации:</w:t>
      </w:r>
    </w:p>
    <w:p w:rsidR="00D9517B" w:rsidRPr="001E2DAD" w:rsidRDefault="00D9517B" w:rsidP="00A429BB">
      <w:pPr>
        <w:numPr>
          <w:ilvl w:val="2"/>
          <w:numId w:val="4"/>
        </w:numPr>
        <w:tabs>
          <w:tab w:val="clear" w:pos="2688"/>
          <w:tab w:val="num" w:pos="851"/>
        </w:tabs>
        <w:autoSpaceDE w:val="0"/>
        <w:autoSpaceDN w:val="0"/>
        <w:ind w:left="0" w:firstLine="567"/>
        <w:jc w:val="both"/>
      </w:pPr>
      <w:r w:rsidRPr="001E2DAD">
        <w:t>Перечень закупаемых товаров, работ, услуг (приложение №1 к Тендерной документации);</w:t>
      </w:r>
    </w:p>
    <w:p w:rsidR="00D9517B" w:rsidRPr="001E2DAD" w:rsidRDefault="00D9517B" w:rsidP="00A429BB">
      <w:pPr>
        <w:numPr>
          <w:ilvl w:val="2"/>
          <w:numId w:val="4"/>
        </w:numPr>
        <w:tabs>
          <w:tab w:val="clear" w:pos="2688"/>
          <w:tab w:val="num" w:pos="851"/>
        </w:tabs>
        <w:autoSpaceDE w:val="0"/>
        <w:autoSpaceDN w:val="0"/>
        <w:ind w:left="0" w:firstLine="567"/>
        <w:jc w:val="both"/>
      </w:pPr>
      <w:r w:rsidRPr="001E2DAD">
        <w:t>Техническая спецификация закупаемых товаров, работ, услуг (приложение №2 к Тендерной документации);</w:t>
      </w:r>
    </w:p>
    <w:p w:rsidR="00D9517B" w:rsidRPr="001E2DAD" w:rsidRDefault="00D9517B" w:rsidP="00A429BB">
      <w:pPr>
        <w:numPr>
          <w:ilvl w:val="2"/>
          <w:numId w:val="4"/>
        </w:numPr>
        <w:tabs>
          <w:tab w:val="clear" w:pos="2688"/>
          <w:tab w:val="num" w:pos="851"/>
        </w:tabs>
        <w:autoSpaceDE w:val="0"/>
        <w:autoSpaceDN w:val="0"/>
        <w:ind w:left="0" w:firstLine="567"/>
        <w:jc w:val="both"/>
      </w:pPr>
      <w:r w:rsidRPr="001E2DAD">
        <w:t>Форма заявки потенциального поставщика (для физических лиц) (приложение №3 к Тендерной документации);</w:t>
      </w:r>
    </w:p>
    <w:p w:rsidR="00D9517B" w:rsidRPr="001E2DAD" w:rsidRDefault="00D9517B" w:rsidP="00A429BB">
      <w:pPr>
        <w:numPr>
          <w:ilvl w:val="2"/>
          <w:numId w:val="4"/>
        </w:numPr>
        <w:tabs>
          <w:tab w:val="clear" w:pos="2688"/>
          <w:tab w:val="num" w:pos="851"/>
        </w:tabs>
        <w:autoSpaceDE w:val="0"/>
        <w:autoSpaceDN w:val="0"/>
        <w:ind w:left="0" w:firstLine="567"/>
        <w:jc w:val="both"/>
      </w:pPr>
      <w:r w:rsidRPr="001E2DAD">
        <w:t>Форма заявки потенциального поставщика (для юридических лиц) (приложение №4 к Тендерной документации);</w:t>
      </w:r>
    </w:p>
    <w:p w:rsidR="00D9517B" w:rsidRPr="001E2DAD" w:rsidRDefault="00D9517B" w:rsidP="00A429BB">
      <w:pPr>
        <w:numPr>
          <w:ilvl w:val="2"/>
          <w:numId w:val="4"/>
        </w:numPr>
        <w:tabs>
          <w:tab w:val="clear" w:pos="2688"/>
          <w:tab w:val="num" w:pos="851"/>
        </w:tabs>
        <w:autoSpaceDE w:val="0"/>
        <w:autoSpaceDN w:val="0"/>
        <w:ind w:left="0" w:firstLine="567"/>
        <w:jc w:val="both"/>
      </w:pPr>
      <w:r w:rsidRPr="001E2DAD">
        <w:t>Сведения о квалификации (приложение №5 к Тендерной документации);</w:t>
      </w:r>
    </w:p>
    <w:p w:rsidR="00D9517B" w:rsidRPr="001E2DAD" w:rsidRDefault="00D9517B" w:rsidP="00A429BB">
      <w:pPr>
        <w:numPr>
          <w:ilvl w:val="2"/>
          <w:numId w:val="4"/>
        </w:numPr>
        <w:tabs>
          <w:tab w:val="clear" w:pos="2688"/>
          <w:tab w:val="num" w:pos="851"/>
        </w:tabs>
        <w:autoSpaceDE w:val="0"/>
        <w:autoSpaceDN w:val="0"/>
        <w:ind w:left="0" w:firstLine="567"/>
        <w:jc w:val="both"/>
      </w:pPr>
      <w:r w:rsidRPr="001E2DAD">
        <w:t>Форма тендерного ценового предложения (приложение №6 к Тендерной документации);</w:t>
      </w:r>
    </w:p>
    <w:p w:rsidR="00D9517B" w:rsidRPr="001E2DAD" w:rsidRDefault="00D9517B" w:rsidP="00A429BB">
      <w:pPr>
        <w:numPr>
          <w:ilvl w:val="2"/>
          <w:numId w:val="4"/>
        </w:numPr>
        <w:tabs>
          <w:tab w:val="clear" w:pos="2688"/>
          <w:tab w:val="num" w:pos="851"/>
        </w:tabs>
        <w:autoSpaceDE w:val="0"/>
        <w:autoSpaceDN w:val="0"/>
        <w:ind w:left="0" w:firstLine="567"/>
        <w:jc w:val="both"/>
      </w:pPr>
      <w:r w:rsidRPr="001E2DAD">
        <w:t>Форма банковской гарантии в обеспечение заявки (приложение №7 к Тендерной документации);</w:t>
      </w:r>
    </w:p>
    <w:p w:rsidR="00D9517B" w:rsidRPr="001E2DAD" w:rsidRDefault="00D9517B" w:rsidP="00A429BB">
      <w:pPr>
        <w:numPr>
          <w:ilvl w:val="2"/>
          <w:numId w:val="4"/>
        </w:numPr>
        <w:tabs>
          <w:tab w:val="clear" w:pos="2688"/>
          <w:tab w:val="num" w:pos="851"/>
        </w:tabs>
        <w:autoSpaceDE w:val="0"/>
        <w:autoSpaceDN w:val="0"/>
        <w:ind w:left="0" w:firstLine="567"/>
        <w:jc w:val="both"/>
      </w:pPr>
      <w:r w:rsidRPr="001E2DAD">
        <w:t>Форма банковской гарантии в обеспечение исполнения договора (приложение №8 к Тендерной документации);</w:t>
      </w:r>
    </w:p>
    <w:p w:rsidR="00D9517B" w:rsidRPr="001E2DAD" w:rsidRDefault="00D9517B" w:rsidP="00A429BB">
      <w:pPr>
        <w:numPr>
          <w:ilvl w:val="2"/>
          <w:numId w:val="3"/>
        </w:numPr>
        <w:tabs>
          <w:tab w:val="clear" w:pos="2688"/>
          <w:tab w:val="num" w:pos="851"/>
          <w:tab w:val="num" w:pos="1276"/>
        </w:tabs>
        <w:autoSpaceDE w:val="0"/>
        <w:autoSpaceDN w:val="0"/>
        <w:ind w:left="0" w:firstLine="567"/>
        <w:jc w:val="both"/>
        <w:rPr>
          <w:rStyle w:val="s0"/>
        </w:rPr>
      </w:pPr>
      <w:r w:rsidRPr="001E2DAD">
        <w:rPr>
          <w:rStyle w:val="s0"/>
        </w:rPr>
        <w:t>Сведения о субподрядчиках по выполнению работ (соисполнителях при оказании услуг), являющихся предметом закупок на тендере, а также виды работ и услуг, передаваемых потенциальным поставщиком субподрядчикам (соисполнителям) (приложение № 9 к Тендерной документации).</w:t>
      </w:r>
    </w:p>
    <w:p w:rsidR="00D9517B" w:rsidRPr="001E2DAD" w:rsidRDefault="00D9517B" w:rsidP="00A429BB">
      <w:pPr>
        <w:numPr>
          <w:ilvl w:val="2"/>
          <w:numId w:val="3"/>
        </w:numPr>
        <w:tabs>
          <w:tab w:val="clear" w:pos="2688"/>
          <w:tab w:val="num" w:pos="993"/>
        </w:tabs>
        <w:autoSpaceDE w:val="0"/>
        <w:autoSpaceDN w:val="0"/>
        <w:ind w:left="0" w:firstLine="567"/>
        <w:jc w:val="both"/>
      </w:pPr>
      <w:r w:rsidRPr="001E2DAD">
        <w:t>Проект договора о закупках (приложение №10 к Тендерной документации).</w:t>
      </w:r>
    </w:p>
    <w:p w:rsidR="00D9517B" w:rsidRPr="00B35929" w:rsidRDefault="00D9517B" w:rsidP="00486147">
      <w:pPr>
        <w:tabs>
          <w:tab w:val="num" w:pos="-284"/>
          <w:tab w:val="left" w:pos="709"/>
        </w:tabs>
        <w:autoSpaceDE w:val="0"/>
        <w:autoSpaceDN w:val="0"/>
        <w:ind w:firstLine="709"/>
        <w:jc w:val="center"/>
      </w:pPr>
      <w:r w:rsidRPr="001E2DAD">
        <w:rPr>
          <w:rStyle w:val="s0"/>
        </w:rPr>
        <w:t>_____________________________________________</w:t>
      </w:r>
    </w:p>
    <w:sectPr w:rsidR="00D9517B" w:rsidRPr="00B35929" w:rsidSect="00B35929">
      <w:headerReference w:type="default" r:id="rId11"/>
      <w:footerReference w:type="even" r:id="rId12"/>
      <w:footerReference w:type="default" r:id="rId13"/>
      <w:pgSz w:w="11907" w:h="16840" w:code="9"/>
      <w:pgMar w:top="113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6B" w:rsidRDefault="007D1E6B" w:rsidP="00414C66">
      <w:r>
        <w:separator/>
      </w:r>
    </w:p>
  </w:endnote>
  <w:endnote w:type="continuationSeparator" w:id="0">
    <w:p w:rsidR="007D1E6B" w:rsidRDefault="007D1E6B" w:rsidP="004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45" w:rsidRDefault="00697345" w:rsidP="00F82F6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7345" w:rsidRDefault="00697345" w:rsidP="00F82F6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45" w:rsidRDefault="00697345" w:rsidP="00F82F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6B" w:rsidRDefault="007D1E6B" w:rsidP="00414C66">
      <w:r>
        <w:separator/>
      </w:r>
    </w:p>
  </w:footnote>
  <w:footnote w:type="continuationSeparator" w:id="0">
    <w:p w:rsidR="007D1E6B" w:rsidRDefault="007D1E6B" w:rsidP="0041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45" w:rsidRDefault="006973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C65">
      <w:rPr>
        <w:noProof/>
      </w:rPr>
      <w:t>15</w:t>
    </w:r>
    <w:r>
      <w:fldChar w:fldCharType="end"/>
    </w:r>
  </w:p>
  <w:p w:rsidR="00697345" w:rsidRDefault="006973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3C9"/>
    <w:multiLevelType w:val="hybridMultilevel"/>
    <w:tmpl w:val="6D68C318"/>
    <w:lvl w:ilvl="0" w:tplc="EAD22D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4505B"/>
    <w:multiLevelType w:val="hybridMultilevel"/>
    <w:tmpl w:val="FD962A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81259FB"/>
    <w:multiLevelType w:val="hybridMultilevel"/>
    <w:tmpl w:val="63FE6E8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66233"/>
    <w:multiLevelType w:val="hybridMultilevel"/>
    <w:tmpl w:val="24622526"/>
    <w:lvl w:ilvl="0" w:tplc="296A176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4564DCF"/>
    <w:multiLevelType w:val="multilevel"/>
    <w:tmpl w:val="4D6692B8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918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5">
    <w:nsid w:val="15C269C7"/>
    <w:multiLevelType w:val="hybridMultilevel"/>
    <w:tmpl w:val="F45056F2"/>
    <w:lvl w:ilvl="0" w:tplc="21A4132C">
      <w:start w:val="5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9C54B51"/>
    <w:multiLevelType w:val="hybridMultilevel"/>
    <w:tmpl w:val="36523A88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8">
    <w:nsid w:val="1CA80D0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94937"/>
    <w:multiLevelType w:val="hybridMultilevel"/>
    <w:tmpl w:val="A3B011F6"/>
    <w:lvl w:ilvl="0" w:tplc="94B449CA">
      <w:start w:val="7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5D51F3"/>
    <w:multiLevelType w:val="hybridMultilevel"/>
    <w:tmpl w:val="932A3B8A"/>
    <w:lvl w:ilvl="0" w:tplc="BF745738">
      <w:start w:val="5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530C3"/>
    <w:multiLevelType w:val="hybridMultilevel"/>
    <w:tmpl w:val="B9E87544"/>
    <w:lvl w:ilvl="0" w:tplc="18C80ADA">
      <w:start w:val="7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DA368F"/>
    <w:multiLevelType w:val="hybridMultilevel"/>
    <w:tmpl w:val="C0865396"/>
    <w:lvl w:ilvl="0" w:tplc="394A511A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F1591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527C8"/>
    <w:multiLevelType w:val="hybridMultilevel"/>
    <w:tmpl w:val="C240CA64"/>
    <w:lvl w:ilvl="0" w:tplc="A2AE7A40">
      <w:start w:val="4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BDC233F"/>
    <w:multiLevelType w:val="hybridMultilevel"/>
    <w:tmpl w:val="2D6AC3E2"/>
    <w:lvl w:ilvl="0" w:tplc="EE02896A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3C114FC"/>
    <w:multiLevelType w:val="hybridMultilevel"/>
    <w:tmpl w:val="57803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D36EF5"/>
    <w:multiLevelType w:val="hybridMultilevel"/>
    <w:tmpl w:val="FA8A335C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551868"/>
    <w:multiLevelType w:val="hybridMultilevel"/>
    <w:tmpl w:val="D6D428EA"/>
    <w:lvl w:ilvl="0" w:tplc="2E4EB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</w:rPr>
    </w:lvl>
    <w:lvl w:ilvl="1" w:tplc="D5FE2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752AEA6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1AD5BA">
      <w:start w:val="45"/>
      <w:numFmt w:val="decimal"/>
      <w:lvlText w:val="%4."/>
      <w:lvlJc w:val="left"/>
      <w:pPr>
        <w:ind w:left="1070" w:hanging="360"/>
      </w:pPr>
      <w:rPr>
        <w:rFonts w:hint="default"/>
        <w:b w:val="0"/>
      </w:rPr>
    </w:lvl>
    <w:lvl w:ilvl="4" w:tplc="F6F48C3C">
      <w:start w:val="49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01257"/>
    <w:multiLevelType w:val="hybridMultilevel"/>
    <w:tmpl w:val="9A1A5E02"/>
    <w:lvl w:ilvl="0" w:tplc="CF405EDE">
      <w:start w:val="1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7238"/>
    <w:multiLevelType w:val="hybridMultilevel"/>
    <w:tmpl w:val="3C748302"/>
    <w:lvl w:ilvl="0" w:tplc="C2E2DCC0">
      <w:start w:val="2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65349D"/>
    <w:multiLevelType w:val="hybridMultilevel"/>
    <w:tmpl w:val="6386ABCC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057D9"/>
    <w:multiLevelType w:val="multilevel"/>
    <w:tmpl w:val="B0A05FF2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26">
    <w:nsid w:val="5B36770F"/>
    <w:multiLevelType w:val="hybridMultilevel"/>
    <w:tmpl w:val="CCFA0E8C"/>
    <w:lvl w:ilvl="0" w:tplc="A3EE7E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92952"/>
    <w:multiLevelType w:val="hybridMultilevel"/>
    <w:tmpl w:val="DA5ED0D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60310E9C"/>
    <w:multiLevelType w:val="hybridMultilevel"/>
    <w:tmpl w:val="6C7AE178"/>
    <w:lvl w:ilvl="0" w:tplc="C33C549C">
      <w:start w:val="8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D20558"/>
    <w:multiLevelType w:val="hybridMultilevel"/>
    <w:tmpl w:val="92AAFBE4"/>
    <w:lvl w:ilvl="0" w:tplc="77FEC48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8363F8"/>
    <w:multiLevelType w:val="hybridMultilevel"/>
    <w:tmpl w:val="D1D8CB26"/>
    <w:lvl w:ilvl="0" w:tplc="D5FE27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6129B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5D64A8"/>
    <w:multiLevelType w:val="hybridMultilevel"/>
    <w:tmpl w:val="9F7005F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B266844"/>
    <w:multiLevelType w:val="hybridMultilevel"/>
    <w:tmpl w:val="CCBA8CEE"/>
    <w:lvl w:ilvl="0" w:tplc="B79A3FAA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E5615CC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4860BB"/>
    <w:multiLevelType w:val="hybridMultilevel"/>
    <w:tmpl w:val="70AAC18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3676B"/>
    <w:multiLevelType w:val="hybridMultilevel"/>
    <w:tmpl w:val="40D6DBC6"/>
    <w:lvl w:ilvl="0" w:tplc="5CD828B0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07457B"/>
    <w:multiLevelType w:val="hybridMultilevel"/>
    <w:tmpl w:val="6B622BB0"/>
    <w:lvl w:ilvl="0" w:tplc="97B47A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2C66696"/>
    <w:multiLevelType w:val="hybridMultilevel"/>
    <w:tmpl w:val="46626E4E"/>
    <w:lvl w:ilvl="0" w:tplc="0A0836FA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82C72A2"/>
    <w:multiLevelType w:val="hybridMultilevel"/>
    <w:tmpl w:val="0B4A9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66294"/>
    <w:multiLevelType w:val="hybridMultilevel"/>
    <w:tmpl w:val="8F7E6346"/>
    <w:lvl w:ilvl="0" w:tplc="72384F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FD5A88"/>
    <w:multiLevelType w:val="hybridMultilevel"/>
    <w:tmpl w:val="92FC74B4"/>
    <w:lvl w:ilvl="0" w:tplc="04190013">
      <w:start w:val="1"/>
      <w:numFmt w:val="upperRoman"/>
      <w:lvlText w:val="%1."/>
      <w:lvlJc w:val="right"/>
      <w:pPr>
        <w:tabs>
          <w:tab w:val="num" w:pos="927"/>
        </w:tabs>
        <w:ind w:left="927" w:hanging="360"/>
      </w:pPr>
    </w:lvl>
    <w:lvl w:ilvl="1" w:tplc="A140BC4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4"/>
        <w:szCs w:val="24"/>
      </w:rPr>
    </w:lvl>
    <w:lvl w:ilvl="2" w:tplc="8ED6160E">
      <w:numFmt w:val="none"/>
      <w:lvlText w:val=""/>
      <w:lvlJc w:val="left"/>
      <w:pPr>
        <w:tabs>
          <w:tab w:val="num" w:pos="360"/>
        </w:tabs>
      </w:pPr>
    </w:lvl>
    <w:lvl w:ilvl="3" w:tplc="934C309C">
      <w:numFmt w:val="none"/>
      <w:lvlText w:val=""/>
      <w:lvlJc w:val="left"/>
      <w:pPr>
        <w:tabs>
          <w:tab w:val="num" w:pos="360"/>
        </w:tabs>
      </w:pPr>
    </w:lvl>
    <w:lvl w:ilvl="4" w:tplc="3CBA3D7C">
      <w:numFmt w:val="none"/>
      <w:lvlText w:val=""/>
      <w:lvlJc w:val="left"/>
      <w:pPr>
        <w:tabs>
          <w:tab w:val="num" w:pos="360"/>
        </w:tabs>
      </w:pPr>
    </w:lvl>
    <w:lvl w:ilvl="5" w:tplc="33583396">
      <w:numFmt w:val="none"/>
      <w:lvlText w:val=""/>
      <w:lvlJc w:val="left"/>
      <w:pPr>
        <w:tabs>
          <w:tab w:val="num" w:pos="360"/>
        </w:tabs>
      </w:pPr>
    </w:lvl>
    <w:lvl w:ilvl="6" w:tplc="93AE035C">
      <w:numFmt w:val="none"/>
      <w:lvlText w:val=""/>
      <w:lvlJc w:val="left"/>
      <w:pPr>
        <w:tabs>
          <w:tab w:val="num" w:pos="360"/>
        </w:tabs>
      </w:pPr>
    </w:lvl>
    <w:lvl w:ilvl="7" w:tplc="5E78943C">
      <w:numFmt w:val="none"/>
      <w:lvlText w:val=""/>
      <w:lvlJc w:val="left"/>
      <w:pPr>
        <w:tabs>
          <w:tab w:val="num" w:pos="360"/>
        </w:tabs>
      </w:pPr>
    </w:lvl>
    <w:lvl w:ilvl="8" w:tplc="360CC25C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7"/>
  </w:num>
  <w:num w:numId="3">
    <w:abstractNumId w:val="36"/>
  </w:num>
  <w:num w:numId="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1"/>
  </w:num>
  <w:num w:numId="7">
    <w:abstractNumId w:val="27"/>
  </w:num>
  <w:num w:numId="8">
    <w:abstractNumId w:val="28"/>
  </w:num>
  <w:num w:numId="9">
    <w:abstractNumId w:val="17"/>
  </w:num>
  <w:num w:numId="10">
    <w:abstractNumId w:val="18"/>
  </w:num>
  <w:num w:numId="11">
    <w:abstractNumId w:val="6"/>
  </w:num>
  <w:num w:numId="12">
    <w:abstractNumId w:val="43"/>
  </w:num>
  <w:num w:numId="13">
    <w:abstractNumId w:val="34"/>
  </w:num>
  <w:num w:numId="14">
    <w:abstractNumId w:val="23"/>
  </w:num>
  <w:num w:numId="15">
    <w:abstractNumId w:val="5"/>
  </w:num>
  <w:num w:numId="16">
    <w:abstractNumId w:val="9"/>
  </w:num>
  <w:num w:numId="17">
    <w:abstractNumId w:val="30"/>
  </w:num>
  <w:num w:numId="18">
    <w:abstractNumId w:val="42"/>
  </w:num>
  <w:num w:numId="19">
    <w:abstractNumId w:val="0"/>
  </w:num>
  <w:num w:numId="20">
    <w:abstractNumId w:val="19"/>
  </w:num>
  <w:num w:numId="21">
    <w:abstractNumId w:val="1"/>
  </w:num>
  <w:num w:numId="22">
    <w:abstractNumId w:val="29"/>
  </w:num>
  <w:num w:numId="23">
    <w:abstractNumId w:val="12"/>
  </w:num>
  <w:num w:numId="24">
    <w:abstractNumId w:val="32"/>
  </w:num>
  <w:num w:numId="25">
    <w:abstractNumId w:val="26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3"/>
  </w:num>
  <w:num w:numId="29">
    <w:abstractNumId w:val="21"/>
  </w:num>
  <w:num w:numId="30">
    <w:abstractNumId w:val="11"/>
  </w:num>
  <w:num w:numId="31">
    <w:abstractNumId w:val="39"/>
  </w:num>
  <w:num w:numId="32">
    <w:abstractNumId w:val="35"/>
  </w:num>
  <w:num w:numId="33">
    <w:abstractNumId w:val="44"/>
  </w:num>
  <w:num w:numId="34">
    <w:abstractNumId w:val="33"/>
  </w:num>
  <w:num w:numId="35">
    <w:abstractNumId w:val="41"/>
  </w:num>
  <w:num w:numId="36">
    <w:abstractNumId w:val="15"/>
  </w:num>
  <w:num w:numId="37">
    <w:abstractNumId w:val="10"/>
  </w:num>
  <w:num w:numId="38">
    <w:abstractNumId w:val="4"/>
  </w:num>
  <w:num w:numId="39">
    <w:abstractNumId w:val="25"/>
  </w:num>
  <w:num w:numId="40">
    <w:abstractNumId w:val="38"/>
  </w:num>
  <w:num w:numId="41">
    <w:abstractNumId w:val="22"/>
  </w:num>
  <w:num w:numId="42">
    <w:abstractNumId w:val="14"/>
  </w:num>
  <w:num w:numId="43">
    <w:abstractNumId w:val="8"/>
  </w:num>
  <w:num w:numId="44">
    <w:abstractNumId w:val="20"/>
  </w:num>
  <w:num w:numId="45">
    <w:abstractNumId w:val="16"/>
  </w:num>
  <w:num w:numId="46">
    <w:abstractNumId w:val="40"/>
  </w:num>
  <w:num w:numId="47">
    <w:abstractNumId w:val="13"/>
  </w:num>
  <w:num w:numId="48">
    <w:abstractNumId w:val="2"/>
  </w:num>
  <w:num w:numId="4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98"/>
    <w:rsid w:val="000000D1"/>
    <w:rsid w:val="000052BD"/>
    <w:rsid w:val="0001110D"/>
    <w:rsid w:val="000112AA"/>
    <w:rsid w:val="000177A6"/>
    <w:rsid w:val="00020047"/>
    <w:rsid w:val="000266A8"/>
    <w:rsid w:val="000275A9"/>
    <w:rsid w:val="0003010D"/>
    <w:rsid w:val="00031516"/>
    <w:rsid w:val="00037A8B"/>
    <w:rsid w:val="00041326"/>
    <w:rsid w:val="000463D7"/>
    <w:rsid w:val="00055E25"/>
    <w:rsid w:val="000560E9"/>
    <w:rsid w:val="00056B5E"/>
    <w:rsid w:val="00057025"/>
    <w:rsid w:val="000576CC"/>
    <w:rsid w:val="00057B58"/>
    <w:rsid w:val="00057BB3"/>
    <w:rsid w:val="000621B5"/>
    <w:rsid w:val="000661A1"/>
    <w:rsid w:val="00072921"/>
    <w:rsid w:val="000745F9"/>
    <w:rsid w:val="00076B59"/>
    <w:rsid w:val="00085531"/>
    <w:rsid w:val="00092623"/>
    <w:rsid w:val="000948FF"/>
    <w:rsid w:val="0009716F"/>
    <w:rsid w:val="00097600"/>
    <w:rsid w:val="000A68DC"/>
    <w:rsid w:val="000B331F"/>
    <w:rsid w:val="000B7553"/>
    <w:rsid w:val="000C43E5"/>
    <w:rsid w:val="000C7B98"/>
    <w:rsid w:val="000D0D83"/>
    <w:rsid w:val="000D160A"/>
    <w:rsid w:val="000D7782"/>
    <w:rsid w:val="000D7957"/>
    <w:rsid w:val="000E6676"/>
    <w:rsid w:val="000E7FBA"/>
    <w:rsid w:val="000F2F42"/>
    <w:rsid w:val="000F362C"/>
    <w:rsid w:val="000F3656"/>
    <w:rsid w:val="000F562E"/>
    <w:rsid w:val="000F6017"/>
    <w:rsid w:val="000F65DD"/>
    <w:rsid w:val="000F7842"/>
    <w:rsid w:val="00106565"/>
    <w:rsid w:val="00107B3C"/>
    <w:rsid w:val="00117C4A"/>
    <w:rsid w:val="00124959"/>
    <w:rsid w:val="001264C7"/>
    <w:rsid w:val="00134F56"/>
    <w:rsid w:val="00140840"/>
    <w:rsid w:val="00140C81"/>
    <w:rsid w:val="00141F16"/>
    <w:rsid w:val="0015141E"/>
    <w:rsid w:val="00151CA3"/>
    <w:rsid w:val="0015290E"/>
    <w:rsid w:val="0015355F"/>
    <w:rsid w:val="00165E6D"/>
    <w:rsid w:val="001730D0"/>
    <w:rsid w:val="00175F22"/>
    <w:rsid w:val="0018225C"/>
    <w:rsid w:val="001827E4"/>
    <w:rsid w:val="00193560"/>
    <w:rsid w:val="001A1089"/>
    <w:rsid w:val="001A5126"/>
    <w:rsid w:val="001A6DEC"/>
    <w:rsid w:val="001B42B8"/>
    <w:rsid w:val="001B6451"/>
    <w:rsid w:val="001B70FE"/>
    <w:rsid w:val="001C3706"/>
    <w:rsid w:val="001C7BEB"/>
    <w:rsid w:val="001E0C77"/>
    <w:rsid w:val="001E22CC"/>
    <w:rsid w:val="001E2DAD"/>
    <w:rsid w:val="001E2FFC"/>
    <w:rsid w:val="001E4A26"/>
    <w:rsid w:val="001E62BA"/>
    <w:rsid w:val="001E7EE7"/>
    <w:rsid w:val="001F14A0"/>
    <w:rsid w:val="001F2245"/>
    <w:rsid w:val="001F3BCD"/>
    <w:rsid w:val="001F630F"/>
    <w:rsid w:val="001F7E1E"/>
    <w:rsid w:val="00205FFC"/>
    <w:rsid w:val="002069C8"/>
    <w:rsid w:val="00213394"/>
    <w:rsid w:val="00221486"/>
    <w:rsid w:val="00224CE9"/>
    <w:rsid w:val="00225B71"/>
    <w:rsid w:val="00233DE3"/>
    <w:rsid w:val="00237C9D"/>
    <w:rsid w:val="00240AFE"/>
    <w:rsid w:val="00246FE1"/>
    <w:rsid w:val="0025128D"/>
    <w:rsid w:val="002514DE"/>
    <w:rsid w:val="002529B7"/>
    <w:rsid w:val="002548C3"/>
    <w:rsid w:val="00254B99"/>
    <w:rsid w:val="00256AA4"/>
    <w:rsid w:val="00261394"/>
    <w:rsid w:val="002615E6"/>
    <w:rsid w:val="0026165E"/>
    <w:rsid w:val="002655C2"/>
    <w:rsid w:val="002658B1"/>
    <w:rsid w:val="002844BE"/>
    <w:rsid w:val="00286462"/>
    <w:rsid w:val="00286D22"/>
    <w:rsid w:val="00293B9D"/>
    <w:rsid w:val="00296D15"/>
    <w:rsid w:val="002A2C69"/>
    <w:rsid w:val="002A64DE"/>
    <w:rsid w:val="002A6C18"/>
    <w:rsid w:val="002A74DE"/>
    <w:rsid w:val="002B4681"/>
    <w:rsid w:val="002C2B42"/>
    <w:rsid w:val="002C4E5A"/>
    <w:rsid w:val="002C5D8B"/>
    <w:rsid w:val="002C618A"/>
    <w:rsid w:val="002C7883"/>
    <w:rsid w:val="002D5EA8"/>
    <w:rsid w:val="002D5ED0"/>
    <w:rsid w:val="002D7BDC"/>
    <w:rsid w:val="002E773C"/>
    <w:rsid w:val="002E77B4"/>
    <w:rsid w:val="002F10EA"/>
    <w:rsid w:val="002F2E89"/>
    <w:rsid w:val="002F42DE"/>
    <w:rsid w:val="002F4C4E"/>
    <w:rsid w:val="002F514B"/>
    <w:rsid w:val="00300CF7"/>
    <w:rsid w:val="0030168B"/>
    <w:rsid w:val="00302CAF"/>
    <w:rsid w:val="0030687A"/>
    <w:rsid w:val="00307CA2"/>
    <w:rsid w:val="00307DE7"/>
    <w:rsid w:val="00311018"/>
    <w:rsid w:val="003126B5"/>
    <w:rsid w:val="00315F83"/>
    <w:rsid w:val="00317E2E"/>
    <w:rsid w:val="00324E54"/>
    <w:rsid w:val="003276D4"/>
    <w:rsid w:val="00332719"/>
    <w:rsid w:val="00334579"/>
    <w:rsid w:val="00334662"/>
    <w:rsid w:val="0033625F"/>
    <w:rsid w:val="00336B45"/>
    <w:rsid w:val="003602D5"/>
    <w:rsid w:val="00360DAD"/>
    <w:rsid w:val="003733E7"/>
    <w:rsid w:val="003769A3"/>
    <w:rsid w:val="00380A92"/>
    <w:rsid w:val="00393807"/>
    <w:rsid w:val="00394C54"/>
    <w:rsid w:val="00395454"/>
    <w:rsid w:val="00395FA2"/>
    <w:rsid w:val="003A0FCD"/>
    <w:rsid w:val="003A5817"/>
    <w:rsid w:val="003A6D95"/>
    <w:rsid w:val="003B439C"/>
    <w:rsid w:val="003C6300"/>
    <w:rsid w:val="003D5164"/>
    <w:rsid w:val="003E13B1"/>
    <w:rsid w:val="003E2FCD"/>
    <w:rsid w:val="003E3DD2"/>
    <w:rsid w:val="003E5778"/>
    <w:rsid w:val="003F0EAB"/>
    <w:rsid w:val="003F39A7"/>
    <w:rsid w:val="00404A28"/>
    <w:rsid w:val="00414C66"/>
    <w:rsid w:val="0042360B"/>
    <w:rsid w:val="004320BC"/>
    <w:rsid w:val="00434263"/>
    <w:rsid w:val="004360D1"/>
    <w:rsid w:val="00437B03"/>
    <w:rsid w:val="00442275"/>
    <w:rsid w:val="00443CCD"/>
    <w:rsid w:val="004441D4"/>
    <w:rsid w:val="00451B3F"/>
    <w:rsid w:val="0045511D"/>
    <w:rsid w:val="0045645D"/>
    <w:rsid w:val="004665FA"/>
    <w:rsid w:val="004668CC"/>
    <w:rsid w:val="00467F96"/>
    <w:rsid w:val="00481322"/>
    <w:rsid w:val="0048432F"/>
    <w:rsid w:val="00485E4B"/>
    <w:rsid w:val="00486147"/>
    <w:rsid w:val="00495B16"/>
    <w:rsid w:val="004B3F9A"/>
    <w:rsid w:val="004B78FD"/>
    <w:rsid w:val="004B7A6D"/>
    <w:rsid w:val="004B7C33"/>
    <w:rsid w:val="004D34C0"/>
    <w:rsid w:val="004D3573"/>
    <w:rsid w:val="004E372B"/>
    <w:rsid w:val="004E5788"/>
    <w:rsid w:val="004E6521"/>
    <w:rsid w:val="00504DC0"/>
    <w:rsid w:val="0051041C"/>
    <w:rsid w:val="005357FA"/>
    <w:rsid w:val="005412B3"/>
    <w:rsid w:val="0054166B"/>
    <w:rsid w:val="0054365B"/>
    <w:rsid w:val="00543C58"/>
    <w:rsid w:val="005479E3"/>
    <w:rsid w:val="00554B53"/>
    <w:rsid w:val="00555FED"/>
    <w:rsid w:val="00564172"/>
    <w:rsid w:val="005653A7"/>
    <w:rsid w:val="00565869"/>
    <w:rsid w:val="0057206C"/>
    <w:rsid w:val="005725C0"/>
    <w:rsid w:val="005740E4"/>
    <w:rsid w:val="00574B54"/>
    <w:rsid w:val="0057632E"/>
    <w:rsid w:val="00583C7F"/>
    <w:rsid w:val="0058771B"/>
    <w:rsid w:val="00592A8F"/>
    <w:rsid w:val="00593537"/>
    <w:rsid w:val="00594F17"/>
    <w:rsid w:val="005A1052"/>
    <w:rsid w:val="005A3CA7"/>
    <w:rsid w:val="005A722A"/>
    <w:rsid w:val="005A72F2"/>
    <w:rsid w:val="005C57B7"/>
    <w:rsid w:val="005C7DA0"/>
    <w:rsid w:val="005D0427"/>
    <w:rsid w:val="005D37E1"/>
    <w:rsid w:val="005D59EB"/>
    <w:rsid w:val="005E4FE9"/>
    <w:rsid w:val="005E58BD"/>
    <w:rsid w:val="005E5D02"/>
    <w:rsid w:val="005E6AA9"/>
    <w:rsid w:val="005E751A"/>
    <w:rsid w:val="005F0671"/>
    <w:rsid w:val="005F3ADB"/>
    <w:rsid w:val="00604FC9"/>
    <w:rsid w:val="006061E1"/>
    <w:rsid w:val="00606AA1"/>
    <w:rsid w:val="00606B1E"/>
    <w:rsid w:val="00606DF4"/>
    <w:rsid w:val="00613A08"/>
    <w:rsid w:val="00614672"/>
    <w:rsid w:val="006215CD"/>
    <w:rsid w:val="0062217F"/>
    <w:rsid w:val="00625616"/>
    <w:rsid w:val="00626F17"/>
    <w:rsid w:val="006270BA"/>
    <w:rsid w:val="00635677"/>
    <w:rsid w:val="00636817"/>
    <w:rsid w:val="00636BF3"/>
    <w:rsid w:val="006445A9"/>
    <w:rsid w:val="00644C96"/>
    <w:rsid w:val="00647D2B"/>
    <w:rsid w:val="00647FAF"/>
    <w:rsid w:val="006606D3"/>
    <w:rsid w:val="0066129E"/>
    <w:rsid w:val="00661646"/>
    <w:rsid w:val="00662D33"/>
    <w:rsid w:val="006638D1"/>
    <w:rsid w:val="00672FC6"/>
    <w:rsid w:val="006757A7"/>
    <w:rsid w:val="00675B63"/>
    <w:rsid w:val="00682220"/>
    <w:rsid w:val="0068526E"/>
    <w:rsid w:val="00692020"/>
    <w:rsid w:val="00696AE0"/>
    <w:rsid w:val="00697345"/>
    <w:rsid w:val="006A5A2A"/>
    <w:rsid w:val="006A5B48"/>
    <w:rsid w:val="006A7B8F"/>
    <w:rsid w:val="006B35A4"/>
    <w:rsid w:val="006B7565"/>
    <w:rsid w:val="006C0E7A"/>
    <w:rsid w:val="006D1FB7"/>
    <w:rsid w:val="006D3075"/>
    <w:rsid w:val="006D30BF"/>
    <w:rsid w:val="006D4C32"/>
    <w:rsid w:val="006E013F"/>
    <w:rsid w:val="006E58EA"/>
    <w:rsid w:val="006E60F4"/>
    <w:rsid w:val="006F2174"/>
    <w:rsid w:val="006F3E99"/>
    <w:rsid w:val="007026C8"/>
    <w:rsid w:val="00714064"/>
    <w:rsid w:val="00717373"/>
    <w:rsid w:val="007201A7"/>
    <w:rsid w:val="007233D4"/>
    <w:rsid w:val="00724CEC"/>
    <w:rsid w:val="00727072"/>
    <w:rsid w:val="00736350"/>
    <w:rsid w:val="00747D37"/>
    <w:rsid w:val="00752A48"/>
    <w:rsid w:val="0075393D"/>
    <w:rsid w:val="00755931"/>
    <w:rsid w:val="0075656A"/>
    <w:rsid w:val="00763485"/>
    <w:rsid w:val="00767E99"/>
    <w:rsid w:val="007720C8"/>
    <w:rsid w:val="00772C65"/>
    <w:rsid w:val="00772CF6"/>
    <w:rsid w:val="00781214"/>
    <w:rsid w:val="0079049B"/>
    <w:rsid w:val="0079196C"/>
    <w:rsid w:val="00794040"/>
    <w:rsid w:val="00794502"/>
    <w:rsid w:val="00795229"/>
    <w:rsid w:val="00795F68"/>
    <w:rsid w:val="0079700D"/>
    <w:rsid w:val="007A28DE"/>
    <w:rsid w:val="007A3CC4"/>
    <w:rsid w:val="007B3621"/>
    <w:rsid w:val="007B7540"/>
    <w:rsid w:val="007B7DB5"/>
    <w:rsid w:val="007C4A4A"/>
    <w:rsid w:val="007D0943"/>
    <w:rsid w:val="007D1E6B"/>
    <w:rsid w:val="007D473D"/>
    <w:rsid w:val="007D746C"/>
    <w:rsid w:val="007E2BC4"/>
    <w:rsid w:val="007E62B3"/>
    <w:rsid w:val="007E7CFC"/>
    <w:rsid w:val="007F0A10"/>
    <w:rsid w:val="007F2A48"/>
    <w:rsid w:val="007F719D"/>
    <w:rsid w:val="008033F8"/>
    <w:rsid w:val="0080531F"/>
    <w:rsid w:val="008067DA"/>
    <w:rsid w:val="00810FCB"/>
    <w:rsid w:val="008121C2"/>
    <w:rsid w:val="00821596"/>
    <w:rsid w:val="0082294F"/>
    <w:rsid w:val="008256CE"/>
    <w:rsid w:val="00834901"/>
    <w:rsid w:val="0084668F"/>
    <w:rsid w:val="00846820"/>
    <w:rsid w:val="00851BEA"/>
    <w:rsid w:val="00851F23"/>
    <w:rsid w:val="008525D8"/>
    <w:rsid w:val="008526E9"/>
    <w:rsid w:val="00857FFD"/>
    <w:rsid w:val="00862258"/>
    <w:rsid w:val="0086464B"/>
    <w:rsid w:val="00875F7F"/>
    <w:rsid w:val="00881AC6"/>
    <w:rsid w:val="008855EC"/>
    <w:rsid w:val="00886C47"/>
    <w:rsid w:val="00893A86"/>
    <w:rsid w:val="008A2F4E"/>
    <w:rsid w:val="008A66AD"/>
    <w:rsid w:val="008B3CBE"/>
    <w:rsid w:val="008B43EA"/>
    <w:rsid w:val="008B726F"/>
    <w:rsid w:val="008D38B7"/>
    <w:rsid w:val="008E1F6E"/>
    <w:rsid w:val="008E332D"/>
    <w:rsid w:val="008E3CA6"/>
    <w:rsid w:val="008E45E5"/>
    <w:rsid w:val="008F06A8"/>
    <w:rsid w:val="008F22E9"/>
    <w:rsid w:val="00904D91"/>
    <w:rsid w:val="00914680"/>
    <w:rsid w:val="00922F7D"/>
    <w:rsid w:val="00927439"/>
    <w:rsid w:val="00932448"/>
    <w:rsid w:val="00933365"/>
    <w:rsid w:val="009459EA"/>
    <w:rsid w:val="00946A18"/>
    <w:rsid w:val="00947A33"/>
    <w:rsid w:val="00951672"/>
    <w:rsid w:val="00955553"/>
    <w:rsid w:val="00963D99"/>
    <w:rsid w:val="0097066B"/>
    <w:rsid w:val="00970670"/>
    <w:rsid w:val="0097105C"/>
    <w:rsid w:val="009738E0"/>
    <w:rsid w:val="0098451F"/>
    <w:rsid w:val="009902B6"/>
    <w:rsid w:val="0099141B"/>
    <w:rsid w:val="00991CE5"/>
    <w:rsid w:val="0099449E"/>
    <w:rsid w:val="009A00FE"/>
    <w:rsid w:val="009A1BEB"/>
    <w:rsid w:val="009A4561"/>
    <w:rsid w:val="009A4E0E"/>
    <w:rsid w:val="009B3B93"/>
    <w:rsid w:val="009B3CE0"/>
    <w:rsid w:val="009C1754"/>
    <w:rsid w:val="009C2E9A"/>
    <w:rsid w:val="009C3853"/>
    <w:rsid w:val="009C3E32"/>
    <w:rsid w:val="009D5BD5"/>
    <w:rsid w:val="009D6456"/>
    <w:rsid w:val="009E483F"/>
    <w:rsid w:val="009E7223"/>
    <w:rsid w:val="009F0714"/>
    <w:rsid w:val="009F1B44"/>
    <w:rsid w:val="009F4D6D"/>
    <w:rsid w:val="009F5505"/>
    <w:rsid w:val="009F5B8E"/>
    <w:rsid w:val="009F6164"/>
    <w:rsid w:val="00A013FF"/>
    <w:rsid w:val="00A01DE7"/>
    <w:rsid w:val="00A0571D"/>
    <w:rsid w:val="00A06FFC"/>
    <w:rsid w:val="00A1297B"/>
    <w:rsid w:val="00A14CAF"/>
    <w:rsid w:val="00A175E5"/>
    <w:rsid w:val="00A2099E"/>
    <w:rsid w:val="00A20DC7"/>
    <w:rsid w:val="00A210AC"/>
    <w:rsid w:val="00A27296"/>
    <w:rsid w:val="00A32FD6"/>
    <w:rsid w:val="00A36524"/>
    <w:rsid w:val="00A36E72"/>
    <w:rsid w:val="00A41B53"/>
    <w:rsid w:val="00A429BB"/>
    <w:rsid w:val="00A431D9"/>
    <w:rsid w:val="00A4791F"/>
    <w:rsid w:val="00A47E06"/>
    <w:rsid w:val="00A50411"/>
    <w:rsid w:val="00A523EF"/>
    <w:rsid w:val="00A5746F"/>
    <w:rsid w:val="00A61B02"/>
    <w:rsid w:val="00A6243B"/>
    <w:rsid w:val="00A65931"/>
    <w:rsid w:val="00A67AB8"/>
    <w:rsid w:val="00A70E76"/>
    <w:rsid w:val="00A766B3"/>
    <w:rsid w:val="00A81F09"/>
    <w:rsid w:val="00A8677E"/>
    <w:rsid w:val="00A910C0"/>
    <w:rsid w:val="00A91E1B"/>
    <w:rsid w:val="00A924E8"/>
    <w:rsid w:val="00A96C9F"/>
    <w:rsid w:val="00AA0521"/>
    <w:rsid w:val="00AA156D"/>
    <w:rsid w:val="00AA67D2"/>
    <w:rsid w:val="00AA7187"/>
    <w:rsid w:val="00AB73BA"/>
    <w:rsid w:val="00AC1341"/>
    <w:rsid w:val="00AC135C"/>
    <w:rsid w:val="00AC1EC1"/>
    <w:rsid w:val="00AC1ED4"/>
    <w:rsid w:val="00AC54C3"/>
    <w:rsid w:val="00AD2F3D"/>
    <w:rsid w:val="00AD3245"/>
    <w:rsid w:val="00AD57FE"/>
    <w:rsid w:val="00AD6FC4"/>
    <w:rsid w:val="00AE01A8"/>
    <w:rsid w:val="00AE06C8"/>
    <w:rsid w:val="00AE1EC1"/>
    <w:rsid w:val="00AE3036"/>
    <w:rsid w:val="00AE32CC"/>
    <w:rsid w:val="00AE4DBD"/>
    <w:rsid w:val="00AE571B"/>
    <w:rsid w:val="00AE6AD5"/>
    <w:rsid w:val="00AF5395"/>
    <w:rsid w:val="00B03C13"/>
    <w:rsid w:val="00B179B5"/>
    <w:rsid w:val="00B20DD0"/>
    <w:rsid w:val="00B21ADB"/>
    <w:rsid w:val="00B24664"/>
    <w:rsid w:val="00B3540B"/>
    <w:rsid w:val="00B35929"/>
    <w:rsid w:val="00B35CE3"/>
    <w:rsid w:val="00B45BEB"/>
    <w:rsid w:val="00B562FF"/>
    <w:rsid w:val="00B60465"/>
    <w:rsid w:val="00B60D7E"/>
    <w:rsid w:val="00B615D9"/>
    <w:rsid w:val="00B62C0B"/>
    <w:rsid w:val="00B63DE0"/>
    <w:rsid w:val="00B6799D"/>
    <w:rsid w:val="00B7744F"/>
    <w:rsid w:val="00B7785B"/>
    <w:rsid w:val="00B80452"/>
    <w:rsid w:val="00B81FC0"/>
    <w:rsid w:val="00B8203D"/>
    <w:rsid w:val="00B853A6"/>
    <w:rsid w:val="00B87D6C"/>
    <w:rsid w:val="00B9330B"/>
    <w:rsid w:val="00B93601"/>
    <w:rsid w:val="00B95610"/>
    <w:rsid w:val="00B9595B"/>
    <w:rsid w:val="00BA063D"/>
    <w:rsid w:val="00BA1721"/>
    <w:rsid w:val="00BA64C4"/>
    <w:rsid w:val="00BB0038"/>
    <w:rsid w:val="00BB1A15"/>
    <w:rsid w:val="00BB6391"/>
    <w:rsid w:val="00BC5A0A"/>
    <w:rsid w:val="00BC5AD0"/>
    <w:rsid w:val="00BD0834"/>
    <w:rsid w:val="00BD27CA"/>
    <w:rsid w:val="00BD74FE"/>
    <w:rsid w:val="00BD7CB1"/>
    <w:rsid w:val="00BE31B3"/>
    <w:rsid w:val="00BF3764"/>
    <w:rsid w:val="00BF3EE6"/>
    <w:rsid w:val="00C0592A"/>
    <w:rsid w:val="00C06672"/>
    <w:rsid w:val="00C07EDB"/>
    <w:rsid w:val="00C116EB"/>
    <w:rsid w:val="00C16315"/>
    <w:rsid w:val="00C174D5"/>
    <w:rsid w:val="00C32EB0"/>
    <w:rsid w:val="00C363F6"/>
    <w:rsid w:val="00C444BC"/>
    <w:rsid w:val="00C4602E"/>
    <w:rsid w:val="00C46057"/>
    <w:rsid w:val="00C47B3E"/>
    <w:rsid w:val="00C56AC1"/>
    <w:rsid w:val="00C6632F"/>
    <w:rsid w:val="00C67300"/>
    <w:rsid w:val="00C737BC"/>
    <w:rsid w:val="00C8301F"/>
    <w:rsid w:val="00C943B1"/>
    <w:rsid w:val="00CA3043"/>
    <w:rsid w:val="00CA3DED"/>
    <w:rsid w:val="00CA7BEE"/>
    <w:rsid w:val="00CA7E2D"/>
    <w:rsid w:val="00CB322D"/>
    <w:rsid w:val="00CB5886"/>
    <w:rsid w:val="00CB5E1E"/>
    <w:rsid w:val="00CB74C4"/>
    <w:rsid w:val="00CC2D93"/>
    <w:rsid w:val="00CD4B84"/>
    <w:rsid w:val="00CD4BA8"/>
    <w:rsid w:val="00CE0009"/>
    <w:rsid w:val="00CE2733"/>
    <w:rsid w:val="00CE3031"/>
    <w:rsid w:val="00CE49F5"/>
    <w:rsid w:val="00CE6A4E"/>
    <w:rsid w:val="00CE75C2"/>
    <w:rsid w:val="00CE7EEB"/>
    <w:rsid w:val="00CF73E2"/>
    <w:rsid w:val="00CF7B45"/>
    <w:rsid w:val="00D0207A"/>
    <w:rsid w:val="00D11846"/>
    <w:rsid w:val="00D1391E"/>
    <w:rsid w:val="00D139D0"/>
    <w:rsid w:val="00D222F7"/>
    <w:rsid w:val="00D23950"/>
    <w:rsid w:val="00D2704D"/>
    <w:rsid w:val="00D308C1"/>
    <w:rsid w:val="00D32976"/>
    <w:rsid w:val="00D343BE"/>
    <w:rsid w:val="00D40DBD"/>
    <w:rsid w:val="00D43530"/>
    <w:rsid w:val="00D44A8C"/>
    <w:rsid w:val="00D47D82"/>
    <w:rsid w:val="00D504AC"/>
    <w:rsid w:val="00D50CB3"/>
    <w:rsid w:val="00D52751"/>
    <w:rsid w:val="00D52920"/>
    <w:rsid w:val="00D56D3B"/>
    <w:rsid w:val="00D61FD7"/>
    <w:rsid w:val="00D718DE"/>
    <w:rsid w:val="00D7374E"/>
    <w:rsid w:val="00D828C1"/>
    <w:rsid w:val="00D830D7"/>
    <w:rsid w:val="00D84A9B"/>
    <w:rsid w:val="00D8763D"/>
    <w:rsid w:val="00D9159F"/>
    <w:rsid w:val="00D91D00"/>
    <w:rsid w:val="00D94434"/>
    <w:rsid w:val="00D9517B"/>
    <w:rsid w:val="00DA0192"/>
    <w:rsid w:val="00DA7E17"/>
    <w:rsid w:val="00DC7864"/>
    <w:rsid w:val="00DD1C56"/>
    <w:rsid w:val="00DE0ECA"/>
    <w:rsid w:val="00DE3AD6"/>
    <w:rsid w:val="00DE3C00"/>
    <w:rsid w:val="00DE5BF7"/>
    <w:rsid w:val="00DE6669"/>
    <w:rsid w:val="00DF0E42"/>
    <w:rsid w:val="00DF0FAB"/>
    <w:rsid w:val="00DF3069"/>
    <w:rsid w:val="00DF32B0"/>
    <w:rsid w:val="00DF4E80"/>
    <w:rsid w:val="00DF4F08"/>
    <w:rsid w:val="00DF7020"/>
    <w:rsid w:val="00DF715C"/>
    <w:rsid w:val="00DF7C1A"/>
    <w:rsid w:val="00E029AA"/>
    <w:rsid w:val="00E054D4"/>
    <w:rsid w:val="00E12599"/>
    <w:rsid w:val="00E1378C"/>
    <w:rsid w:val="00E26107"/>
    <w:rsid w:val="00E32E56"/>
    <w:rsid w:val="00E346D3"/>
    <w:rsid w:val="00E42ABD"/>
    <w:rsid w:val="00E43E51"/>
    <w:rsid w:val="00E44546"/>
    <w:rsid w:val="00E47943"/>
    <w:rsid w:val="00E5065C"/>
    <w:rsid w:val="00E565A3"/>
    <w:rsid w:val="00E651AA"/>
    <w:rsid w:val="00E67091"/>
    <w:rsid w:val="00E750F9"/>
    <w:rsid w:val="00E86E46"/>
    <w:rsid w:val="00E86F1E"/>
    <w:rsid w:val="00EA1426"/>
    <w:rsid w:val="00EA399A"/>
    <w:rsid w:val="00EA4779"/>
    <w:rsid w:val="00EA5EA8"/>
    <w:rsid w:val="00EA7243"/>
    <w:rsid w:val="00EB267B"/>
    <w:rsid w:val="00EB7B96"/>
    <w:rsid w:val="00EC3203"/>
    <w:rsid w:val="00EC35AF"/>
    <w:rsid w:val="00EC45C4"/>
    <w:rsid w:val="00ED4EAA"/>
    <w:rsid w:val="00ED5325"/>
    <w:rsid w:val="00EE121D"/>
    <w:rsid w:val="00EE28EA"/>
    <w:rsid w:val="00EE5FDF"/>
    <w:rsid w:val="00EF0765"/>
    <w:rsid w:val="00EF6874"/>
    <w:rsid w:val="00F05C3D"/>
    <w:rsid w:val="00F13726"/>
    <w:rsid w:val="00F14448"/>
    <w:rsid w:val="00F144D8"/>
    <w:rsid w:val="00F3109A"/>
    <w:rsid w:val="00F31D84"/>
    <w:rsid w:val="00F32BB2"/>
    <w:rsid w:val="00F32ECE"/>
    <w:rsid w:val="00F34EA5"/>
    <w:rsid w:val="00F3585A"/>
    <w:rsid w:val="00F4454E"/>
    <w:rsid w:val="00F640C5"/>
    <w:rsid w:val="00F75C32"/>
    <w:rsid w:val="00F81616"/>
    <w:rsid w:val="00F82D35"/>
    <w:rsid w:val="00F82F60"/>
    <w:rsid w:val="00F87510"/>
    <w:rsid w:val="00F90104"/>
    <w:rsid w:val="00F94420"/>
    <w:rsid w:val="00F94BE0"/>
    <w:rsid w:val="00F957A3"/>
    <w:rsid w:val="00FA0FCF"/>
    <w:rsid w:val="00FA162E"/>
    <w:rsid w:val="00FA1C24"/>
    <w:rsid w:val="00FA25A1"/>
    <w:rsid w:val="00FB06DC"/>
    <w:rsid w:val="00FB1D99"/>
    <w:rsid w:val="00FB4BA6"/>
    <w:rsid w:val="00FC130B"/>
    <w:rsid w:val="00FD73CC"/>
    <w:rsid w:val="00FE1F28"/>
    <w:rsid w:val="00FE6723"/>
    <w:rsid w:val="00FF37A6"/>
    <w:rsid w:val="00FF4A28"/>
    <w:rsid w:val="00FF7548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7B98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0C7B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1"/>
    <w:qFormat/>
    <w:rsid w:val="000C7B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C7B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C7B9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C7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C7B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C7B9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C7B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C7B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"/>
    <w:rsid w:val="000C7B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C7B9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C7B9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8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C7B98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0C7B9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C7B98"/>
    <w:rPr>
      <w:rFonts w:ascii="Arial" w:eastAsia="Times New Roman" w:hAnsi="Arial" w:cs="Arial"/>
      <w:sz w:val="22"/>
      <w:szCs w:val="22"/>
    </w:rPr>
  </w:style>
  <w:style w:type="paragraph" w:styleId="a5">
    <w:name w:val="header"/>
    <w:aliases w:val="Знак5"/>
    <w:basedOn w:val="a1"/>
    <w:link w:val="a6"/>
    <w:uiPriority w:val="99"/>
    <w:rsid w:val="000C7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5 Знак"/>
    <w:link w:val="a5"/>
    <w:uiPriority w:val="99"/>
    <w:rsid w:val="000C7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0C7B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Body Text"/>
    <w:basedOn w:val="a1"/>
    <w:link w:val="a8"/>
    <w:rsid w:val="000C7B98"/>
    <w:rPr>
      <w:b/>
      <w:bCs/>
    </w:rPr>
  </w:style>
  <w:style w:type="character" w:customStyle="1" w:styleId="a8">
    <w:name w:val="Основной текст Знак"/>
    <w:link w:val="a7"/>
    <w:rsid w:val="000C7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1"/>
    <w:link w:val="aa"/>
    <w:rsid w:val="000C7B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C7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rsid w:val="000C7B98"/>
  </w:style>
  <w:style w:type="paragraph" w:styleId="ac">
    <w:name w:val="Normal (Web)"/>
    <w:basedOn w:val="a1"/>
    <w:uiPriority w:val="99"/>
    <w:rsid w:val="000C7B98"/>
    <w:pPr>
      <w:spacing w:before="100" w:beforeAutospacing="1" w:after="100" w:afterAutospacing="1"/>
    </w:pPr>
  </w:style>
  <w:style w:type="paragraph" w:customStyle="1" w:styleId="a0">
    <w:name w:val="Статья"/>
    <w:basedOn w:val="a1"/>
    <w:rsid w:val="000C7B9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1"/>
    <w:link w:val="ae"/>
    <w:uiPriority w:val="34"/>
    <w:qFormat/>
    <w:rsid w:val="000C7B98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paragraph" w:customStyle="1" w:styleId="a">
    <w:name w:val="Заголовок раздела"/>
    <w:basedOn w:val="a1"/>
    <w:rsid w:val="000C7B98"/>
    <w:pPr>
      <w:widowControl w:val="0"/>
      <w:numPr>
        <w:numId w:val="10"/>
      </w:numPr>
      <w:adjustRightInd w:val="0"/>
      <w:jc w:val="center"/>
    </w:pPr>
    <w:rPr>
      <w:rFonts w:ascii="Arial" w:hAnsi="Arial" w:cs="Arial"/>
      <w:b/>
    </w:rPr>
  </w:style>
  <w:style w:type="paragraph" w:customStyle="1" w:styleId="20">
    <w:name w:val="Заголовок раздела 2"/>
    <w:basedOn w:val="a1"/>
    <w:rsid w:val="000C7B98"/>
    <w:pPr>
      <w:widowControl w:val="0"/>
      <w:numPr>
        <w:ilvl w:val="1"/>
        <w:numId w:val="10"/>
      </w:numPr>
      <w:tabs>
        <w:tab w:val="left" w:pos="993"/>
      </w:tabs>
      <w:adjustRightInd w:val="0"/>
      <w:ind w:firstLine="709"/>
      <w:jc w:val="center"/>
    </w:pPr>
    <w:rPr>
      <w:rFonts w:ascii="Arial" w:hAnsi="Arial" w:cs="Arial"/>
      <w:b/>
    </w:rPr>
  </w:style>
  <w:style w:type="paragraph" w:customStyle="1" w:styleId="11">
    <w:name w:val="Обычный1"/>
    <w:link w:val="normalChar"/>
    <w:qFormat/>
    <w:rsid w:val="000C7B98"/>
    <w:pPr>
      <w:widowControl w:val="0"/>
      <w:spacing w:line="300" w:lineRule="auto"/>
      <w:ind w:firstLine="700"/>
      <w:jc w:val="both"/>
    </w:pPr>
    <w:rPr>
      <w:rFonts w:eastAsia="Times New Roman"/>
      <w:snapToGrid w:val="0"/>
      <w:sz w:val="24"/>
    </w:rPr>
  </w:style>
  <w:style w:type="paragraph" w:customStyle="1" w:styleId="22">
    <w:name w:val="Обычный2"/>
    <w:rsid w:val="000C7B98"/>
    <w:pPr>
      <w:widowControl w:val="0"/>
      <w:spacing w:line="300" w:lineRule="auto"/>
      <w:ind w:firstLine="700"/>
      <w:jc w:val="both"/>
    </w:pPr>
    <w:rPr>
      <w:rFonts w:eastAsia="Times New Roman"/>
      <w:snapToGrid w:val="0"/>
      <w:sz w:val="24"/>
    </w:rPr>
  </w:style>
  <w:style w:type="paragraph" w:styleId="af">
    <w:name w:val="footnote text"/>
    <w:basedOn w:val="a1"/>
    <w:link w:val="af0"/>
    <w:uiPriority w:val="99"/>
    <w:semiHidden/>
    <w:unhideWhenUsed/>
    <w:rsid w:val="00380A9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380A92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380A92"/>
    <w:rPr>
      <w:vertAlign w:val="superscript"/>
    </w:rPr>
  </w:style>
  <w:style w:type="character" w:styleId="af2">
    <w:name w:val="Hyperlink"/>
    <w:uiPriority w:val="99"/>
    <w:unhideWhenUsed/>
    <w:rsid w:val="00DE0ECA"/>
    <w:rPr>
      <w:color w:val="0000FF"/>
      <w:u w:val="single"/>
    </w:rPr>
  </w:style>
  <w:style w:type="paragraph" w:styleId="af3">
    <w:name w:val="No Spacing"/>
    <w:link w:val="af4"/>
    <w:uiPriority w:val="1"/>
    <w:qFormat/>
    <w:rsid w:val="00A01DE7"/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1"/>
    <w:link w:val="af6"/>
    <w:uiPriority w:val="99"/>
    <w:semiHidden/>
    <w:unhideWhenUsed/>
    <w:rsid w:val="003E13B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13B1"/>
    <w:rPr>
      <w:rFonts w:ascii="Tahoma" w:eastAsia="Times New Roman" w:hAnsi="Tahoma" w:cs="Tahoma"/>
      <w:sz w:val="16"/>
      <w:szCs w:val="16"/>
    </w:rPr>
  </w:style>
  <w:style w:type="character" w:styleId="af7">
    <w:name w:val="annotation reference"/>
    <w:semiHidden/>
    <w:rsid w:val="000052BD"/>
    <w:rPr>
      <w:sz w:val="16"/>
      <w:szCs w:val="16"/>
    </w:rPr>
  </w:style>
  <w:style w:type="paragraph" w:styleId="af8">
    <w:name w:val="annotation text"/>
    <w:basedOn w:val="a1"/>
    <w:link w:val="af9"/>
    <w:semiHidden/>
    <w:rsid w:val="000052BD"/>
    <w:rPr>
      <w:sz w:val="20"/>
      <w:szCs w:val="20"/>
    </w:rPr>
  </w:style>
  <w:style w:type="character" w:customStyle="1" w:styleId="af9">
    <w:name w:val="Текст примечания Знак"/>
    <w:link w:val="af8"/>
    <w:semiHidden/>
    <w:rsid w:val="000052BD"/>
    <w:rPr>
      <w:rFonts w:eastAsia="Times New Roman"/>
    </w:rPr>
  </w:style>
  <w:style w:type="paragraph" w:customStyle="1" w:styleId="12">
    <w:name w:val="Абзац списка1"/>
    <w:basedOn w:val="a1"/>
    <w:uiPriority w:val="99"/>
    <w:qFormat/>
    <w:rsid w:val="002F42DE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character" w:customStyle="1" w:styleId="s9">
    <w:name w:val="s9"/>
    <w:uiPriority w:val="99"/>
    <w:rsid w:val="002F42DE"/>
    <w:rPr>
      <w:b/>
      <w:bCs/>
      <w:i/>
      <w:iCs/>
      <w:color w:val="auto"/>
      <w:u w:val="single"/>
      <w:bdr w:val="none" w:sz="0" w:space="0" w:color="auto" w:frame="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1041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1041C"/>
    <w:rPr>
      <w:rFonts w:eastAsia="Times New Roman"/>
      <w:b/>
      <w:bCs/>
    </w:rPr>
  </w:style>
  <w:style w:type="table" w:styleId="afc">
    <w:name w:val="Table Grid"/>
    <w:basedOn w:val="a3"/>
    <w:uiPriority w:val="59"/>
    <w:rsid w:val="00A7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11"/>
    <w:locked/>
    <w:rsid w:val="002D7BDC"/>
    <w:rPr>
      <w:rFonts w:eastAsia="Times New Roman"/>
      <w:snapToGrid w:val="0"/>
      <w:sz w:val="24"/>
    </w:rPr>
  </w:style>
  <w:style w:type="character" w:customStyle="1" w:styleId="ae">
    <w:name w:val="Абзац списка Знак"/>
    <w:link w:val="ad"/>
    <w:uiPriority w:val="34"/>
    <w:rsid w:val="002D7BDC"/>
    <w:rPr>
      <w:rFonts w:eastAsia="Times New Roman"/>
      <w:sz w:val="28"/>
      <w:szCs w:val="28"/>
    </w:rPr>
  </w:style>
  <w:style w:type="character" w:customStyle="1" w:styleId="af4">
    <w:name w:val="Без интервала Знак"/>
    <w:link w:val="af3"/>
    <w:uiPriority w:val="1"/>
    <w:rsid w:val="002D7BD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7B98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0C7B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1"/>
    <w:qFormat/>
    <w:rsid w:val="000C7B9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C7B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C7B9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C7B9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C7B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C7B9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C7B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C7B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"/>
    <w:rsid w:val="000C7B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C7B9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C7B9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8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C7B98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0C7B9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C7B98"/>
    <w:rPr>
      <w:rFonts w:ascii="Arial" w:eastAsia="Times New Roman" w:hAnsi="Arial" w:cs="Arial"/>
      <w:sz w:val="22"/>
      <w:szCs w:val="22"/>
    </w:rPr>
  </w:style>
  <w:style w:type="paragraph" w:styleId="a5">
    <w:name w:val="header"/>
    <w:aliases w:val="Знак5"/>
    <w:basedOn w:val="a1"/>
    <w:link w:val="a6"/>
    <w:uiPriority w:val="99"/>
    <w:rsid w:val="000C7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5 Знак"/>
    <w:link w:val="a5"/>
    <w:uiPriority w:val="99"/>
    <w:rsid w:val="000C7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0C7B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Body Text"/>
    <w:basedOn w:val="a1"/>
    <w:link w:val="a8"/>
    <w:rsid w:val="000C7B98"/>
    <w:rPr>
      <w:b/>
      <w:bCs/>
    </w:rPr>
  </w:style>
  <w:style w:type="character" w:customStyle="1" w:styleId="a8">
    <w:name w:val="Основной текст Знак"/>
    <w:link w:val="a7"/>
    <w:rsid w:val="000C7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1"/>
    <w:link w:val="aa"/>
    <w:rsid w:val="000C7B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C7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rsid w:val="000C7B98"/>
  </w:style>
  <w:style w:type="paragraph" w:styleId="ac">
    <w:name w:val="Normal (Web)"/>
    <w:basedOn w:val="a1"/>
    <w:uiPriority w:val="99"/>
    <w:rsid w:val="000C7B98"/>
    <w:pPr>
      <w:spacing w:before="100" w:beforeAutospacing="1" w:after="100" w:afterAutospacing="1"/>
    </w:pPr>
  </w:style>
  <w:style w:type="paragraph" w:customStyle="1" w:styleId="a0">
    <w:name w:val="Статья"/>
    <w:basedOn w:val="a1"/>
    <w:rsid w:val="000C7B9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1"/>
    <w:link w:val="ae"/>
    <w:uiPriority w:val="34"/>
    <w:qFormat/>
    <w:rsid w:val="000C7B98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paragraph" w:customStyle="1" w:styleId="a">
    <w:name w:val="Заголовок раздела"/>
    <w:basedOn w:val="a1"/>
    <w:rsid w:val="000C7B98"/>
    <w:pPr>
      <w:widowControl w:val="0"/>
      <w:numPr>
        <w:numId w:val="10"/>
      </w:numPr>
      <w:adjustRightInd w:val="0"/>
      <w:jc w:val="center"/>
    </w:pPr>
    <w:rPr>
      <w:rFonts w:ascii="Arial" w:hAnsi="Arial" w:cs="Arial"/>
      <w:b/>
    </w:rPr>
  </w:style>
  <w:style w:type="paragraph" w:customStyle="1" w:styleId="20">
    <w:name w:val="Заголовок раздела 2"/>
    <w:basedOn w:val="a1"/>
    <w:rsid w:val="000C7B98"/>
    <w:pPr>
      <w:widowControl w:val="0"/>
      <w:numPr>
        <w:ilvl w:val="1"/>
        <w:numId w:val="10"/>
      </w:numPr>
      <w:tabs>
        <w:tab w:val="left" w:pos="993"/>
      </w:tabs>
      <w:adjustRightInd w:val="0"/>
      <w:ind w:firstLine="709"/>
      <w:jc w:val="center"/>
    </w:pPr>
    <w:rPr>
      <w:rFonts w:ascii="Arial" w:hAnsi="Arial" w:cs="Arial"/>
      <w:b/>
    </w:rPr>
  </w:style>
  <w:style w:type="paragraph" w:customStyle="1" w:styleId="11">
    <w:name w:val="Обычный1"/>
    <w:link w:val="normalChar"/>
    <w:qFormat/>
    <w:rsid w:val="000C7B98"/>
    <w:pPr>
      <w:widowControl w:val="0"/>
      <w:spacing w:line="300" w:lineRule="auto"/>
      <w:ind w:firstLine="700"/>
      <w:jc w:val="both"/>
    </w:pPr>
    <w:rPr>
      <w:rFonts w:eastAsia="Times New Roman"/>
      <w:snapToGrid w:val="0"/>
      <w:sz w:val="24"/>
    </w:rPr>
  </w:style>
  <w:style w:type="paragraph" w:customStyle="1" w:styleId="22">
    <w:name w:val="Обычный2"/>
    <w:rsid w:val="000C7B98"/>
    <w:pPr>
      <w:widowControl w:val="0"/>
      <w:spacing w:line="300" w:lineRule="auto"/>
      <w:ind w:firstLine="700"/>
      <w:jc w:val="both"/>
    </w:pPr>
    <w:rPr>
      <w:rFonts w:eastAsia="Times New Roman"/>
      <w:snapToGrid w:val="0"/>
      <w:sz w:val="24"/>
    </w:rPr>
  </w:style>
  <w:style w:type="paragraph" w:styleId="af">
    <w:name w:val="footnote text"/>
    <w:basedOn w:val="a1"/>
    <w:link w:val="af0"/>
    <w:uiPriority w:val="99"/>
    <w:semiHidden/>
    <w:unhideWhenUsed/>
    <w:rsid w:val="00380A9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380A92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380A92"/>
    <w:rPr>
      <w:vertAlign w:val="superscript"/>
    </w:rPr>
  </w:style>
  <w:style w:type="character" w:styleId="af2">
    <w:name w:val="Hyperlink"/>
    <w:uiPriority w:val="99"/>
    <w:unhideWhenUsed/>
    <w:rsid w:val="00DE0ECA"/>
    <w:rPr>
      <w:color w:val="0000FF"/>
      <w:u w:val="single"/>
    </w:rPr>
  </w:style>
  <w:style w:type="paragraph" w:styleId="af3">
    <w:name w:val="No Spacing"/>
    <w:link w:val="af4"/>
    <w:uiPriority w:val="1"/>
    <w:qFormat/>
    <w:rsid w:val="00A01DE7"/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1"/>
    <w:link w:val="af6"/>
    <w:uiPriority w:val="99"/>
    <w:semiHidden/>
    <w:unhideWhenUsed/>
    <w:rsid w:val="003E13B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13B1"/>
    <w:rPr>
      <w:rFonts w:ascii="Tahoma" w:eastAsia="Times New Roman" w:hAnsi="Tahoma" w:cs="Tahoma"/>
      <w:sz w:val="16"/>
      <w:szCs w:val="16"/>
    </w:rPr>
  </w:style>
  <w:style w:type="character" w:styleId="af7">
    <w:name w:val="annotation reference"/>
    <w:semiHidden/>
    <w:rsid w:val="000052BD"/>
    <w:rPr>
      <w:sz w:val="16"/>
      <w:szCs w:val="16"/>
    </w:rPr>
  </w:style>
  <w:style w:type="paragraph" w:styleId="af8">
    <w:name w:val="annotation text"/>
    <w:basedOn w:val="a1"/>
    <w:link w:val="af9"/>
    <w:semiHidden/>
    <w:rsid w:val="000052BD"/>
    <w:rPr>
      <w:sz w:val="20"/>
      <w:szCs w:val="20"/>
    </w:rPr>
  </w:style>
  <w:style w:type="character" w:customStyle="1" w:styleId="af9">
    <w:name w:val="Текст примечания Знак"/>
    <w:link w:val="af8"/>
    <w:semiHidden/>
    <w:rsid w:val="000052BD"/>
    <w:rPr>
      <w:rFonts w:eastAsia="Times New Roman"/>
    </w:rPr>
  </w:style>
  <w:style w:type="paragraph" w:customStyle="1" w:styleId="12">
    <w:name w:val="Абзац списка1"/>
    <w:basedOn w:val="a1"/>
    <w:uiPriority w:val="99"/>
    <w:qFormat/>
    <w:rsid w:val="002F42DE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character" w:customStyle="1" w:styleId="s9">
    <w:name w:val="s9"/>
    <w:uiPriority w:val="99"/>
    <w:rsid w:val="002F42DE"/>
    <w:rPr>
      <w:b/>
      <w:bCs/>
      <w:i/>
      <w:iCs/>
      <w:color w:val="auto"/>
      <w:u w:val="single"/>
      <w:bdr w:val="none" w:sz="0" w:space="0" w:color="auto" w:frame="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1041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1041C"/>
    <w:rPr>
      <w:rFonts w:eastAsia="Times New Roman"/>
      <w:b/>
      <w:bCs/>
    </w:rPr>
  </w:style>
  <w:style w:type="table" w:styleId="afc">
    <w:name w:val="Table Grid"/>
    <w:basedOn w:val="a3"/>
    <w:uiPriority w:val="59"/>
    <w:rsid w:val="00A7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11"/>
    <w:locked/>
    <w:rsid w:val="002D7BDC"/>
    <w:rPr>
      <w:rFonts w:eastAsia="Times New Roman"/>
      <w:snapToGrid w:val="0"/>
      <w:sz w:val="24"/>
    </w:rPr>
  </w:style>
  <w:style w:type="character" w:customStyle="1" w:styleId="ae">
    <w:name w:val="Абзац списка Знак"/>
    <w:link w:val="ad"/>
    <w:uiPriority w:val="34"/>
    <w:rsid w:val="002D7BDC"/>
    <w:rPr>
      <w:rFonts w:eastAsia="Times New Roman"/>
      <w:sz w:val="28"/>
      <w:szCs w:val="28"/>
    </w:rPr>
  </w:style>
  <w:style w:type="character" w:customStyle="1" w:styleId="af4">
    <w:name w:val="Без интервала Знак"/>
    <w:link w:val="af3"/>
    <w:uiPriority w:val="1"/>
    <w:rsid w:val="002D7BD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1034246.16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1006061.1700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0E3C-79F8-4F70-A3E3-C605E84D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49455</CharactersWithSpaces>
  <SharedDoc>false</SharedDoc>
  <HLinks>
    <vt:vector size="24" baseType="variant">
      <vt:variant>
        <vt:i4>6553707</vt:i4>
      </vt:variant>
      <vt:variant>
        <vt:i4>9</vt:i4>
      </vt:variant>
      <vt:variant>
        <vt:i4>0</vt:i4>
      </vt:variant>
      <vt:variant>
        <vt:i4>5</vt:i4>
      </vt:variant>
      <vt:variant>
        <vt:lpwstr>jl:30087221.0 </vt:lpwstr>
      </vt:variant>
      <vt:variant>
        <vt:lpwstr/>
      </vt:variant>
      <vt:variant>
        <vt:i4>1572977</vt:i4>
      </vt:variant>
      <vt:variant>
        <vt:i4>6</vt:i4>
      </vt:variant>
      <vt:variant>
        <vt:i4>0</vt:i4>
      </vt:variant>
      <vt:variant>
        <vt:i4>5</vt:i4>
      </vt:variant>
      <vt:variant>
        <vt:lpwstr>C:\Users\Zakupki\AppData\Local\Temp\Rar$DI00.296\www.nis.edu.kz</vt:lpwstr>
      </vt:variant>
      <vt:variant>
        <vt:lpwstr/>
      </vt:variant>
      <vt:variant>
        <vt:i4>4915272</vt:i4>
      </vt:variant>
      <vt:variant>
        <vt:i4>3</vt:i4>
      </vt:variant>
      <vt:variant>
        <vt:i4>0</vt:i4>
      </vt:variant>
      <vt:variant>
        <vt:i4>5</vt:i4>
      </vt:variant>
      <vt:variant>
        <vt:lpwstr>jl:1034246.1600 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jl:1006061.170000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Fizmat-RPhMSh</cp:lastModifiedBy>
  <cp:revision>3</cp:revision>
  <cp:lastPrinted>2019-02-06T09:53:00Z</cp:lastPrinted>
  <dcterms:created xsi:type="dcterms:W3CDTF">2019-02-06T07:55:00Z</dcterms:created>
  <dcterms:modified xsi:type="dcterms:W3CDTF">2019-02-06T10:46:00Z</dcterms:modified>
</cp:coreProperties>
</file>